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2882" w14:textId="77777777" w:rsidR="004459DE" w:rsidRDefault="004459DE" w:rsidP="004459DE">
      <w:pPr>
        <w:rPr>
          <w:rFonts w:ascii="Arial" w:hAnsi="Arial" w:cs="Arial"/>
          <w:b/>
          <w:bCs/>
        </w:rPr>
      </w:pPr>
    </w:p>
    <w:p w14:paraId="0CF1E0D1" w14:textId="77777777" w:rsidR="004459DE" w:rsidRDefault="004459DE" w:rsidP="004459DE">
      <w:pPr>
        <w:rPr>
          <w:rFonts w:ascii="Arial" w:hAnsi="Arial" w:cs="Arial"/>
          <w:b/>
          <w:bCs/>
        </w:rPr>
      </w:pPr>
    </w:p>
    <w:p w14:paraId="50BB0602" w14:textId="77777777" w:rsidR="004459DE" w:rsidRPr="0098670B" w:rsidRDefault="004459DE" w:rsidP="004459DE">
      <w:pPr>
        <w:rPr>
          <w:rFonts w:ascii="Arial" w:hAnsi="Arial" w:cs="Arial"/>
          <w:b/>
          <w:bCs/>
        </w:rPr>
      </w:pPr>
    </w:p>
    <w:p w14:paraId="700B64EC" w14:textId="77777777" w:rsidR="008E17EE" w:rsidRPr="0098670B" w:rsidRDefault="008E17EE" w:rsidP="008E17EE">
      <w:pPr>
        <w:rPr>
          <w:rFonts w:ascii="Arial" w:hAnsi="Arial" w:cs="Arial"/>
          <w:b/>
          <w:bCs/>
          <w:u w:val="single"/>
        </w:rPr>
      </w:pPr>
      <w:r w:rsidRPr="0098670B">
        <w:rPr>
          <w:rFonts w:ascii="Arial" w:hAnsi="Arial" w:cs="Arial"/>
          <w:b/>
          <w:bCs/>
        </w:rPr>
        <w:t>Till aktieägarna i Setra Group AB</w:t>
      </w:r>
    </w:p>
    <w:p w14:paraId="002BA8F3" w14:textId="77777777" w:rsidR="008E17EE" w:rsidRPr="0098670B" w:rsidRDefault="008E17EE" w:rsidP="008E17EE">
      <w:pPr>
        <w:rPr>
          <w:rFonts w:ascii="Arial" w:hAnsi="Arial" w:cs="Arial"/>
          <w:b/>
          <w:bCs/>
        </w:rPr>
      </w:pPr>
    </w:p>
    <w:p w14:paraId="25FD2575" w14:textId="77777777" w:rsidR="008E17EE" w:rsidRPr="0098670B" w:rsidRDefault="008E17EE" w:rsidP="008E17EE">
      <w:pPr>
        <w:rPr>
          <w:rFonts w:ascii="Arial" w:hAnsi="Arial" w:cs="Arial"/>
        </w:rPr>
      </w:pPr>
      <w:r w:rsidRPr="0098670B">
        <w:rPr>
          <w:rFonts w:ascii="Arial" w:hAnsi="Arial" w:cs="Arial"/>
        </w:rPr>
        <w:t>Skogsägarna Mellanskog ekonomisk förening (”Mellanskog”) har nyligen förvärvat en betydande mängd aktier i Setra Group AB och har därmed uppnått en ägarandel som uppfyller de lagstadgade kraven för att inleda en process om tvångsinlösen av återstående aktier.</w:t>
      </w:r>
    </w:p>
    <w:p w14:paraId="7B92AF4D" w14:textId="77777777" w:rsidR="008E17EE" w:rsidRPr="0098670B" w:rsidRDefault="008E17EE" w:rsidP="008E17EE">
      <w:pPr>
        <w:rPr>
          <w:rFonts w:ascii="Arial" w:hAnsi="Arial" w:cs="Arial"/>
        </w:rPr>
      </w:pPr>
    </w:p>
    <w:p w14:paraId="455C153C" w14:textId="77777777" w:rsidR="008E17EE" w:rsidRPr="0098670B" w:rsidRDefault="008E17EE" w:rsidP="008E17EE">
      <w:pPr>
        <w:rPr>
          <w:rFonts w:ascii="Arial" w:hAnsi="Arial" w:cs="Arial"/>
        </w:rPr>
      </w:pPr>
      <w:r w:rsidRPr="0098670B">
        <w:rPr>
          <w:rFonts w:ascii="Arial" w:hAnsi="Arial" w:cs="Arial"/>
        </w:rPr>
        <w:t>Innan en sådan formell process påbörjas vill Mellanskog med detta utskick erbjuda alla aktieägare möjligheten att sälja sina aktier på frivillig basis</w:t>
      </w:r>
      <w:r w:rsidRPr="0098670B">
        <w:rPr>
          <w:rFonts w:ascii="Arial" w:hAnsi="Arial" w:cs="Arial"/>
          <w:rtl/>
        </w:rPr>
        <w:t xml:space="preserve"> </w:t>
      </w:r>
      <w:r w:rsidRPr="0098670B">
        <w:rPr>
          <w:rFonts w:ascii="Arial" w:hAnsi="Arial" w:cs="Arial"/>
        </w:rPr>
        <w:t>där</w:t>
      </w:r>
      <w:r w:rsidRPr="0098670B">
        <w:rPr>
          <w:rFonts w:ascii="Arial" w:hAnsi="Arial" w:cs="Arial"/>
          <w:rtl/>
        </w:rPr>
        <w:t xml:space="preserve"> </w:t>
      </w:r>
      <w:r w:rsidRPr="0098670B">
        <w:rPr>
          <w:rFonts w:ascii="Arial" w:hAnsi="Arial" w:cs="Arial"/>
        </w:rPr>
        <w:t xml:space="preserve">Mellanskog erbjuder ett </w:t>
      </w:r>
      <w:r w:rsidRPr="0098670B">
        <w:rPr>
          <w:rFonts w:ascii="Arial" w:hAnsi="Arial" w:cs="Arial"/>
          <w:b/>
          <w:bCs/>
        </w:rPr>
        <w:t>mer förmånligt pris än det pris Mellanskog bedömer kommer att</w:t>
      </w:r>
      <w:r w:rsidRPr="0098670B">
        <w:rPr>
          <w:rFonts w:ascii="Arial" w:hAnsi="Arial" w:cs="Arial"/>
          <w:b/>
          <w:bCs/>
          <w:rtl/>
        </w:rPr>
        <w:t xml:space="preserve"> </w:t>
      </w:r>
      <w:r w:rsidRPr="0098670B">
        <w:rPr>
          <w:rFonts w:ascii="Arial" w:hAnsi="Arial" w:cs="Arial"/>
          <w:b/>
          <w:bCs/>
        </w:rPr>
        <w:t>gälla i en tvångsinlösensituation</w:t>
      </w:r>
      <w:r w:rsidRPr="0098670B">
        <w:rPr>
          <w:rFonts w:ascii="Arial" w:hAnsi="Arial" w:cs="Arial"/>
        </w:rPr>
        <w:t>.</w:t>
      </w:r>
    </w:p>
    <w:p w14:paraId="78A766CD" w14:textId="77777777" w:rsidR="008E17EE" w:rsidRPr="0098670B" w:rsidRDefault="008E17EE" w:rsidP="008E17EE">
      <w:pPr>
        <w:rPr>
          <w:rFonts w:ascii="Arial" w:hAnsi="Arial" w:cs="Arial"/>
        </w:rPr>
      </w:pPr>
    </w:p>
    <w:p w14:paraId="491FB5AA" w14:textId="0DED3B08" w:rsidR="008E17EE" w:rsidRPr="0098670B" w:rsidRDefault="008E17EE" w:rsidP="008E17EE">
      <w:pPr>
        <w:rPr>
          <w:rFonts w:ascii="Arial" w:hAnsi="Arial" w:cs="Arial"/>
        </w:rPr>
      </w:pPr>
      <w:r w:rsidRPr="0098670B">
        <w:rPr>
          <w:rFonts w:ascii="Arial" w:hAnsi="Arial" w:cs="Arial"/>
        </w:rPr>
        <w:t>Vi har en välgrundad bedömning av vad aktien är värd vid försäljning under normala förhållanden, dvs pris vid tvångsinlösen, baserad</w:t>
      </w:r>
      <w:r w:rsidRPr="0098670B">
        <w:rPr>
          <w:rFonts w:ascii="Arial" w:hAnsi="Arial" w:cs="Arial"/>
          <w:rtl/>
        </w:rPr>
        <w:t xml:space="preserve"> </w:t>
      </w:r>
      <w:r w:rsidRPr="0098670B">
        <w:rPr>
          <w:rFonts w:ascii="Arial" w:hAnsi="Arial" w:cs="Arial"/>
        </w:rPr>
        <w:t>på</w:t>
      </w:r>
      <w:r w:rsidRPr="0098670B">
        <w:rPr>
          <w:rFonts w:ascii="Arial" w:hAnsi="Arial" w:cs="Arial"/>
          <w:rtl/>
        </w:rPr>
        <w:t xml:space="preserve"> </w:t>
      </w:r>
      <w:r w:rsidRPr="0098670B">
        <w:rPr>
          <w:rFonts w:ascii="Arial" w:hAnsi="Arial" w:cs="Arial"/>
        </w:rPr>
        <w:t>våra nyligen genomförda köptransaktioner av aktien i fråga. Samtidigt ska förtydligas att pris vid en framtida tvångsinlösen ännu</w:t>
      </w:r>
      <w:r w:rsidRPr="0098670B">
        <w:rPr>
          <w:rFonts w:ascii="Arial" w:hAnsi="Arial" w:cs="Arial"/>
          <w:rtl/>
        </w:rPr>
        <w:t xml:space="preserve"> </w:t>
      </w:r>
      <w:r w:rsidRPr="0098670B">
        <w:rPr>
          <w:rFonts w:ascii="Arial" w:hAnsi="Arial" w:cs="Arial"/>
        </w:rPr>
        <w:t xml:space="preserve">inte är fastställt. Det vi här vill förmedla är att vi anser att vårt erbjudande är signifikant högre än vad vi </w:t>
      </w:r>
      <w:r w:rsidRPr="0098670B">
        <w:rPr>
          <w:rFonts w:ascii="Arial" w:hAnsi="Arial" w:cs="Arial"/>
          <w:i/>
          <w:iCs/>
        </w:rPr>
        <w:t>bedömer</w:t>
      </w:r>
      <w:r w:rsidRPr="0098670B">
        <w:rPr>
          <w:rFonts w:ascii="Arial" w:hAnsi="Arial" w:cs="Arial"/>
        </w:rPr>
        <w:t xml:space="preserve"> att ett senare pris blir samt att den bedömningen är väl grundad. Vid tvångsinlösen fastställs ett marknadsmässigt pris som då anses återspegla ett rättvist värde för</w:t>
      </w:r>
      <w:r w:rsidRPr="0098670B">
        <w:rPr>
          <w:rFonts w:ascii="Arial" w:hAnsi="Arial" w:cs="Arial"/>
          <w:rtl/>
        </w:rPr>
        <w:t xml:space="preserve"> </w:t>
      </w:r>
      <w:r w:rsidRPr="0098670B">
        <w:rPr>
          <w:rFonts w:ascii="Arial" w:hAnsi="Arial" w:cs="Arial"/>
        </w:rPr>
        <w:t>såväl</w:t>
      </w:r>
      <w:r w:rsidRPr="0098670B">
        <w:rPr>
          <w:rFonts w:ascii="Arial" w:hAnsi="Arial" w:cs="Arial"/>
          <w:rtl/>
        </w:rPr>
        <w:t xml:space="preserve"> </w:t>
      </w:r>
      <w:r w:rsidRPr="0098670B">
        <w:rPr>
          <w:rFonts w:ascii="Arial" w:hAnsi="Arial" w:cs="Arial"/>
        </w:rPr>
        <w:t xml:space="preserve">säljare som köpare. </w:t>
      </w:r>
      <w:r w:rsidRPr="0098670B">
        <w:rPr>
          <w:rFonts w:ascii="Arial" w:hAnsi="Arial" w:cs="Arial"/>
        </w:rPr>
        <w:br/>
        <w:t>Vi är alltså förvissade i vår bedömning att du får mer betalt med detta erbjudande än vid en framtida tvångsinlösen. Om du själv önskar bilda dig en uppfattning om vad som gäller vid tvångsinlösen vill vi hänvisa till 22 kapitlet i aktiebolagslagen.</w:t>
      </w:r>
    </w:p>
    <w:p w14:paraId="608929E0" w14:textId="77777777" w:rsidR="008E17EE" w:rsidRPr="0098670B" w:rsidRDefault="008E17EE" w:rsidP="008E17EE">
      <w:pPr>
        <w:rPr>
          <w:rFonts w:ascii="Arial" w:hAnsi="Arial" w:cs="Arial"/>
        </w:rPr>
      </w:pPr>
    </w:p>
    <w:p w14:paraId="09185E87" w14:textId="77777777" w:rsidR="008E17EE" w:rsidRPr="0098670B" w:rsidRDefault="008E17EE" w:rsidP="008E17EE">
      <w:pPr>
        <w:rPr>
          <w:rFonts w:ascii="Arial" w:hAnsi="Arial" w:cs="Arial"/>
        </w:rPr>
      </w:pPr>
      <w:r w:rsidRPr="0098670B">
        <w:rPr>
          <w:rFonts w:ascii="Arial" w:hAnsi="Arial" w:cs="Arial"/>
        </w:rPr>
        <w:t>Vi som medlemsägd förening ger detta erbjudande som ett uttryck för ett rejält agerande.</w:t>
      </w:r>
    </w:p>
    <w:p w14:paraId="06EF26F4" w14:textId="77777777" w:rsidR="008E17EE" w:rsidRPr="0098670B" w:rsidRDefault="008E17EE" w:rsidP="008E17EE">
      <w:pPr>
        <w:rPr>
          <w:rFonts w:ascii="Arial" w:hAnsi="Arial" w:cs="Arial"/>
        </w:rPr>
      </w:pPr>
    </w:p>
    <w:p w14:paraId="1FB6242D" w14:textId="77777777" w:rsidR="008E17EE" w:rsidRPr="0098670B" w:rsidRDefault="008E17EE" w:rsidP="008E17EE">
      <w:pPr>
        <w:rPr>
          <w:rFonts w:ascii="Arial" w:hAnsi="Arial" w:cs="Arial"/>
        </w:rPr>
      </w:pPr>
    </w:p>
    <w:p w14:paraId="11D49C15" w14:textId="77777777" w:rsidR="008E17EE" w:rsidRDefault="008E17EE" w:rsidP="008E17EE"/>
    <w:p w14:paraId="3F396FFB" w14:textId="77777777" w:rsidR="007339B3" w:rsidRDefault="007339B3" w:rsidP="008D2776">
      <w:pPr>
        <w:rPr>
          <w:rFonts w:ascii="Arial" w:hAnsi="Arial" w:cs="Arial"/>
        </w:rPr>
      </w:pPr>
    </w:p>
    <w:p w14:paraId="53D933B7" w14:textId="77777777" w:rsidR="007339B3" w:rsidRPr="0065308D" w:rsidRDefault="007339B3" w:rsidP="008D2776">
      <w:pPr>
        <w:rPr>
          <w:rFonts w:ascii="Arial" w:hAnsi="Arial" w:cs="Arial"/>
        </w:rPr>
      </w:pPr>
    </w:p>
    <w:p w14:paraId="36D5EBB2" w14:textId="77777777" w:rsidR="0065308D" w:rsidRPr="0065308D" w:rsidRDefault="0065308D">
      <w:pPr>
        <w:overflowPunct/>
        <w:autoSpaceDE/>
        <w:autoSpaceDN/>
        <w:adjustRightInd/>
        <w:textAlignment w:val="auto"/>
        <w:rPr>
          <w:rFonts w:ascii="Arial" w:hAnsi="Arial" w:cs="Arial"/>
          <w:b/>
          <w:bCs/>
        </w:rPr>
      </w:pPr>
      <w:r w:rsidRPr="0065308D">
        <w:rPr>
          <w:rFonts w:ascii="Arial" w:hAnsi="Arial" w:cs="Arial"/>
          <w:b/>
          <w:bCs/>
        </w:rPr>
        <w:br w:type="page"/>
      </w:r>
    </w:p>
    <w:p w14:paraId="2EDBA8F4" w14:textId="6C6D43FB" w:rsidR="0076182E" w:rsidRPr="007339B3" w:rsidRDefault="0076182E" w:rsidP="008D2776">
      <w:pPr>
        <w:rPr>
          <w:rFonts w:ascii="Arial" w:hAnsi="Arial" w:cs="Arial"/>
          <w:b/>
          <w:bCs/>
          <w:u w:val="single"/>
        </w:rPr>
      </w:pPr>
      <w:r w:rsidRPr="007339B3">
        <w:rPr>
          <w:rFonts w:ascii="Arial" w:hAnsi="Arial" w:cs="Arial"/>
          <w:b/>
          <w:bCs/>
          <w:u w:val="single"/>
        </w:rPr>
        <w:lastRenderedPageBreak/>
        <w:t>Erbjudande</w:t>
      </w:r>
    </w:p>
    <w:p w14:paraId="23EE2C0F" w14:textId="77777777" w:rsidR="006C6CAC" w:rsidRPr="00031107" w:rsidRDefault="006C6CAC" w:rsidP="008D2776">
      <w:pPr>
        <w:rPr>
          <w:rFonts w:ascii="Arial" w:hAnsi="Arial" w:cs="Arial"/>
          <w:b/>
          <w:bCs/>
        </w:rPr>
      </w:pPr>
    </w:p>
    <w:p w14:paraId="4982083F" w14:textId="685D7F1E" w:rsidR="0076182E" w:rsidRPr="00474D4D" w:rsidRDefault="00474D4D" w:rsidP="008D2776">
      <w:pPr>
        <w:rPr>
          <w:rFonts w:ascii="Arial" w:hAnsi="Arial" w:cs="Arial"/>
          <w:b/>
          <w:bCs/>
        </w:rPr>
      </w:pPr>
      <w:r w:rsidRPr="00474D4D">
        <w:rPr>
          <w:rFonts w:ascii="Arial" w:hAnsi="Arial" w:cs="Arial"/>
          <w:b/>
          <w:bCs/>
        </w:rPr>
        <w:t>Mellanskog erbjuder</w:t>
      </w:r>
      <w:r w:rsidR="00B47D18">
        <w:rPr>
          <w:rFonts w:ascii="Arial" w:hAnsi="Arial" w:cs="Arial"/>
          <w:b/>
          <w:bCs/>
        </w:rPr>
        <w:t xml:space="preserve"> härmed</w:t>
      </w:r>
      <w:r w:rsidRPr="00474D4D">
        <w:rPr>
          <w:rFonts w:ascii="Arial" w:hAnsi="Arial" w:cs="Arial"/>
          <w:b/>
          <w:bCs/>
        </w:rPr>
        <w:t xml:space="preserve"> att köpa dina aktier i Setra Group AB till ett pris </w:t>
      </w:r>
      <w:r w:rsidRPr="00550CEA">
        <w:rPr>
          <w:rFonts w:ascii="Arial" w:hAnsi="Arial" w:cs="Arial"/>
          <w:b/>
          <w:bCs/>
        </w:rPr>
        <w:t>om 3</w:t>
      </w:r>
      <w:r w:rsidR="00550CEA" w:rsidRPr="00550CEA">
        <w:rPr>
          <w:rFonts w:ascii="Arial" w:hAnsi="Arial" w:cs="Arial"/>
          <w:b/>
          <w:bCs/>
        </w:rPr>
        <w:t>4</w:t>
      </w:r>
      <w:r w:rsidRPr="00550CEA">
        <w:rPr>
          <w:rFonts w:ascii="Arial" w:hAnsi="Arial" w:cs="Arial"/>
          <w:b/>
          <w:bCs/>
        </w:rPr>
        <w:t xml:space="preserve"> kronor</w:t>
      </w:r>
      <w:r w:rsidRPr="00474D4D">
        <w:rPr>
          <w:rFonts w:ascii="Arial" w:hAnsi="Arial" w:cs="Arial"/>
          <w:b/>
          <w:bCs/>
        </w:rPr>
        <w:t xml:space="preserve"> per aktie. </w:t>
      </w:r>
      <w:r w:rsidRPr="00474D4D">
        <w:rPr>
          <w:rFonts w:ascii="Arial" w:hAnsi="Arial" w:cs="Arial"/>
        </w:rPr>
        <w:t xml:space="preserve">Erbjudandet gäller fram till och med den </w:t>
      </w:r>
      <w:r w:rsidR="00081ADE">
        <w:rPr>
          <w:rFonts w:ascii="Arial" w:hAnsi="Arial" w:cs="Arial"/>
        </w:rPr>
        <w:t>19 januari</w:t>
      </w:r>
      <w:r w:rsidRPr="00474D4D">
        <w:rPr>
          <w:rFonts w:ascii="Arial" w:hAnsi="Arial" w:cs="Arial"/>
        </w:rPr>
        <w:t xml:space="preserve"> 202</w:t>
      </w:r>
      <w:r w:rsidR="00081ADE">
        <w:rPr>
          <w:rFonts w:ascii="Arial" w:hAnsi="Arial" w:cs="Arial"/>
        </w:rPr>
        <w:t>6</w:t>
      </w:r>
      <w:r w:rsidRPr="00474D4D">
        <w:rPr>
          <w:rFonts w:ascii="Arial" w:hAnsi="Arial" w:cs="Arial"/>
        </w:rPr>
        <w:t xml:space="preserve">. </w:t>
      </w:r>
    </w:p>
    <w:p w14:paraId="417439DF" w14:textId="77777777" w:rsidR="007F7DF6" w:rsidRPr="008D2776" w:rsidRDefault="007F7DF6" w:rsidP="008D2776">
      <w:pPr>
        <w:rPr>
          <w:rFonts w:ascii="Arial" w:hAnsi="Arial" w:cs="Arial"/>
        </w:rPr>
      </w:pPr>
    </w:p>
    <w:p w14:paraId="08F8E06D" w14:textId="77777777" w:rsidR="008D2776" w:rsidRPr="008D2776" w:rsidRDefault="00430F66" w:rsidP="008D2776">
      <w:pPr>
        <w:rPr>
          <w:rFonts w:ascii="Arial" w:hAnsi="Arial" w:cs="Arial"/>
        </w:rPr>
      </w:pPr>
      <w:r>
        <w:rPr>
          <w:rFonts w:ascii="Arial" w:hAnsi="Arial" w:cs="Arial"/>
        </w:rPr>
        <w:pict w14:anchorId="6215087F">
          <v:rect id="_x0000_i1025" style="width:0;height:1.5pt" o:hralign="center" o:hrstd="t" o:hr="t" fillcolor="#a0a0a0" stroked="f"/>
        </w:pict>
      </w:r>
    </w:p>
    <w:p w14:paraId="4EC67D87" w14:textId="77777777" w:rsidR="008D2776" w:rsidRPr="008D2776" w:rsidRDefault="008D2776" w:rsidP="008D2776">
      <w:pPr>
        <w:rPr>
          <w:rFonts w:ascii="Arial" w:hAnsi="Arial" w:cs="Arial"/>
          <w:b/>
          <w:bCs/>
        </w:rPr>
      </w:pPr>
      <w:r w:rsidRPr="008D2776">
        <w:rPr>
          <w:rFonts w:ascii="Arial" w:hAnsi="Arial" w:cs="Arial"/>
          <w:b/>
          <w:bCs/>
        </w:rPr>
        <w:t>Dina alternativ som aktieägare:</w:t>
      </w:r>
    </w:p>
    <w:p w14:paraId="2FCA8C45" w14:textId="7DD9531E" w:rsidR="008D2776" w:rsidRPr="008D2776" w:rsidRDefault="008D2776" w:rsidP="008D2776">
      <w:pPr>
        <w:numPr>
          <w:ilvl w:val="0"/>
          <w:numId w:val="2"/>
        </w:numPr>
        <w:rPr>
          <w:rFonts w:ascii="Arial" w:hAnsi="Arial" w:cs="Arial"/>
        </w:rPr>
      </w:pPr>
      <w:r w:rsidRPr="008D2776">
        <w:rPr>
          <w:rFonts w:ascii="Arial" w:hAnsi="Arial" w:cs="Arial"/>
          <w:b/>
          <w:bCs/>
        </w:rPr>
        <w:t>Tacka nej till erbjudandet</w:t>
      </w:r>
      <w:r w:rsidRPr="008D2776">
        <w:rPr>
          <w:rFonts w:ascii="Arial" w:hAnsi="Arial" w:cs="Arial"/>
        </w:rPr>
        <w:br/>
        <w:t>Du kan välja att behålla dina aktier. Dock vill vi tydliggöra att Mellanskog</w:t>
      </w:r>
      <w:r w:rsidR="000E6980">
        <w:rPr>
          <w:rFonts w:ascii="Arial" w:hAnsi="Arial" w:cs="Arial"/>
        </w:rPr>
        <w:t xml:space="preserve"> avser</w:t>
      </w:r>
      <w:r w:rsidRPr="008D2776">
        <w:rPr>
          <w:rFonts w:ascii="Arial" w:hAnsi="Arial" w:cs="Arial"/>
        </w:rPr>
        <w:t xml:space="preserve"> inleda en process om tvångsinlösen</w:t>
      </w:r>
      <w:r w:rsidR="00101C61">
        <w:rPr>
          <w:rFonts w:ascii="Arial" w:hAnsi="Arial" w:cs="Arial"/>
        </w:rPr>
        <w:t xml:space="preserve"> </w:t>
      </w:r>
      <w:r w:rsidR="00C321A2">
        <w:rPr>
          <w:rFonts w:ascii="Arial" w:hAnsi="Arial" w:cs="Arial"/>
        </w:rPr>
        <w:t>för att uppnå 100% ägande i Setra</w:t>
      </w:r>
      <w:r w:rsidR="002C7B11">
        <w:rPr>
          <w:rFonts w:ascii="Arial" w:hAnsi="Arial" w:cs="Arial"/>
        </w:rPr>
        <w:t xml:space="preserve"> så snart som tiden för detta erbjudande löpt ut</w:t>
      </w:r>
      <w:r w:rsidR="00984EFE">
        <w:rPr>
          <w:rFonts w:ascii="Arial" w:hAnsi="Arial" w:cs="Arial"/>
        </w:rPr>
        <w:t xml:space="preserve"> och att du då riskerar att få mindre betalt</w:t>
      </w:r>
      <w:r w:rsidR="00C321A2">
        <w:rPr>
          <w:rFonts w:ascii="Arial" w:hAnsi="Arial" w:cs="Arial"/>
        </w:rPr>
        <w:t>.</w:t>
      </w:r>
      <w:r w:rsidR="00B669E3">
        <w:rPr>
          <w:rFonts w:ascii="Arial" w:hAnsi="Arial" w:cs="Arial"/>
        </w:rPr>
        <w:t xml:space="preserve"> </w:t>
      </w:r>
      <w:r w:rsidR="008116F1">
        <w:rPr>
          <w:rFonts w:ascii="Arial" w:hAnsi="Arial" w:cs="Arial"/>
        </w:rPr>
        <w:t>Vill du inte acceptera vårt erbjudande</w:t>
      </w:r>
      <w:r w:rsidR="00B669E3">
        <w:rPr>
          <w:rFonts w:ascii="Arial" w:hAnsi="Arial" w:cs="Arial"/>
        </w:rPr>
        <w:t xml:space="preserve"> behöver du inte göra något</w:t>
      </w:r>
      <w:r w:rsidR="008116F1">
        <w:rPr>
          <w:rFonts w:ascii="Arial" w:hAnsi="Arial" w:cs="Arial"/>
        </w:rPr>
        <w:t xml:space="preserve"> nu</w:t>
      </w:r>
      <w:r w:rsidR="00B669E3">
        <w:rPr>
          <w:rFonts w:ascii="Arial" w:hAnsi="Arial" w:cs="Arial"/>
        </w:rPr>
        <w:t>.</w:t>
      </w:r>
    </w:p>
    <w:p w14:paraId="0873FFF2" w14:textId="09719224" w:rsidR="008D2776" w:rsidRPr="008D2776" w:rsidRDefault="008D2776" w:rsidP="008D2776">
      <w:pPr>
        <w:numPr>
          <w:ilvl w:val="0"/>
          <w:numId w:val="2"/>
        </w:numPr>
        <w:rPr>
          <w:rFonts w:ascii="Arial" w:hAnsi="Arial" w:cs="Arial"/>
        </w:rPr>
      </w:pPr>
      <w:r w:rsidRPr="008D2776">
        <w:rPr>
          <w:rFonts w:ascii="Arial" w:hAnsi="Arial" w:cs="Arial"/>
          <w:b/>
          <w:bCs/>
        </w:rPr>
        <w:t>Acceptera erbjudandet och sälja nu</w:t>
      </w:r>
      <w:r w:rsidRPr="008D2776">
        <w:rPr>
          <w:rFonts w:ascii="Arial" w:hAnsi="Arial" w:cs="Arial"/>
        </w:rPr>
        <w:br/>
      </w:r>
      <w:r w:rsidR="008E17EE" w:rsidRPr="008E17EE">
        <w:rPr>
          <w:rFonts w:ascii="Arial" w:hAnsi="Arial" w:cs="Arial"/>
        </w:rPr>
        <w:t>Genom att acceptera detta erbjudande får du bra betalt samtidigt som processen blir snabbare och enklare.</w:t>
      </w:r>
    </w:p>
    <w:p w14:paraId="652EA853" w14:textId="77777777" w:rsidR="008D2776" w:rsidRPr="008D2776" w:rsidRDefault="00430F66" w:rsidP="008D2776">
      <w:pPr>
        <w:rPr>
          <w:rFonts w:ascii="Arial" w:hAnsi="Arial" w:cs="Arial"/>
        </w:rPr>
      </w:pPr>
      <w:r>
        <w:rPr>
          <w:rFonts w:ascii="Arial" w:hAnsi="Arial" w:cs="Arial"/>
        </w:rPr>
        <w:pict w14:anchorId="5BF3C960">
          <v:rect id="_x0000_i1026" style="width:0;height:1.5pt" o:hralign="center" o:hrstd="t" o:hr="t" fillcolor="#a0a0a0" stroked="f"/>
        </w:pict>
      </w:r>
    </w:p>
    <w:p w14:paraId="008EEC84" w14:textId="77777777" w:rsidR="000B06E9" w:rsidRDefault="000B06E9" w:rsidP="008D2776">
      <w:pPr>
        <w:rPr>
          <w:rFonts w:ascii="Arial" w:hAnsi="Arial" w:cs="Arial"/>
        </w:rPr>
      </w:pPr>
    </w:p>
    <w:p w14:paraId="49FC67F2" w14:textId="7238F5B9" w:rsidR="008D2776" w:rsidRPr="008D2776" w:rsidRDefault="008D2776" w:rsidP="008D2776">
      <w:pPr>
        <w:rPr>
          <w:rFonts w:ascii="Arial" w:hAnsi="Arial" w:cs="Arial"/>
        </w:rPr>
      </w:pPr>
      <w:r w:rsidRPr="008D2776">
        <w:rPr>
          <w:rFonts w:ascii="Arial" w:hAnsi="Arial" w:cs="Arial"/>
        </w:rPr>
        <w:t xml:space="preserve">Vi vill poängtera att </w:t>
      </w:r>
      <w:r w:rsidR="007339B3">
        <w:rPr>
          <w:rFonts w:ascii="Arial" w:hAnsi="Arial" w:cs="Arial"/>
        </w:rPr>
        <w:t xml:space="preserve">detta är ett </w:t>
      </w:r>
      <w:r w:rsidRPr="008D2776">
        <w:rPr>
          <w:rFonts w:ascii="Arial" w:hAnsi="Arial" w:cs="Arial"/>
        </w:rPr>
        <w:t>erbjudande</w:t>
      </w:r>
      <w:r w:rsidR="007339B3">
        <w:rPr>
          <w:rFonts w:ascii="Arial" w:hAnsi="Arial" w:cs="Arial"/>
        </w:rPr>
        <w:t xml:space="preserve"> som</w:t>
      </w:r>
      <w:r w:rsidRPr="008D2776">
        <w:rPr>
          <w:rFonts w:ascii="Arial" w:hAnsi="Arial" w:cs="Arial"/>
        </w:rPr>
        <w:t xml:space="preserve"> är helt frivilligt. Vårt mål är att ge dig som aktieägare ett tydligt och rättvist val </w:t>
      </w:r>
      <w:r w:rsidR="0001190E">
        <w:rPr>
          <w:rFonts w:ascii="Arial" w:hAnsi="Arial" w:cs="Arial"/>
        </w:rPr>
        <w:t>samt</w:t>
      </w:r>
      <w:r w:rsidR="00BD4841">
        <w:rPr>
          <w:rFonts w:ascii="Arial" w:hAnsi="Arial" w:cs="Arial"/>
        </w:rPr>
        <w:t xml:space="preserve"> sannolikt</w:t>
      </w:r>
      <w:r w:rsidR="005C043B">
        <w:rPr>
          <w:rFonts w:ascii="Arial" w:hAnsi="Arial" w:cs="Arial"/>
        </w:rPr>
        <w:t xml:space="preserve"> bättre betalt </w:t>
      </w:r>
      <w:r w:rsidRPr="008D2776">
        <w:rPr>
          <w:rFonts w:ascii="Arial" w:hAnsi="Arial" w:cs="Arial"/>
        </w:rPr>
        <w:t xml:space="preserve">i ett läge där ett framtida </w:t>
      </w:r>
      <w:proofErr w:type="spellStart"/>
      <w:r w:rsidRPr="008D2776">
        <w:rPr>
          <w:rFonts w:ascii="Arial" w:hAnsi="Arial" w:cs="Arial"/>
        </w:rPr>
        <w:t>tvångsinlösenförfarande</w:t>
      </w:r>
      <w:proofErr w:type="spellEnd"/>
      <w:r w:rsidRPr="008D2776">
        <w:rPr>
          <w:rFonts w:ascii="Arial" w:hAnsi="Arial" w:cs="Arial"/>
        </w:rPr>
        <w:t xml:space="preserve"> annars är </w:t>
      </w:r>
      <w:r w:rsidR="00BD4841">
        <w:rPr>
          <w:rFonts w:ascii="Arial" w:hAnsi="Arial" w:cs="Arial"/>
        </w:rPr>
        <w:t>att förvänta</w:t>
      </w:r>
      <w:r w:rsidRPr="008D2776">
        <w:rPr>
          <w:rFonts w:ascii="Arial" w:hAnsi="Arial" w:cs="Arial"/>
        </w:rPr>
        <w:t>.</w:t>
      </w:r>
    </w:p>
    <w:p w14:paraId="37880255" w14:textId="77777777" w:rsidR="00494A48" w:rsidRDefault="00494A48" w:rsidP="00ED2A91">
      <w:pPr>
        <w:rPr>
          <w:rFonts w:ascii="Arial" w:hAnsi="Arial" w:cs="Arial"/>
        </w:rPr>
      </w:pPr>
    </w:p>
    <w:p w14:paraId="3EEA8C50" w14:textId="1F9C2F55" w:rsidR="00494A48" w:rsidRDefault="00BD7328" w:rsidP="00ED2A91">
      <w:pPr>
        <w:rPr>
          <w:rFonts w:ascii="Arial" w:hAnsi="Arial" w:cs="Arial"/>
        </w:rPr>
      </w:pPr>
      <w:r>
        <w:rPr>
          <w:rFonts w:ascii="Arial" w:hAnsi="Arial" w:cs="Arial"/>
        </w:rPr>
        <w:t xml:space="preserve">Om du accepterar detta erbjudande </w:t>
      </w:r>
      <w:r w:rsidR="00F557F5">
        <w:rPr>
          <w:rFonts w:ascii="Arial" w:hAnsi="Arial" w:cs="Arial"/>
        </w:rPr>
        <w:t>görs</w:t>
      </w:r>
      <w:r w:rsidR="008E6690">
        <w:rPr>
          <w:rFonts w:ascii="Arial" w:hAnsi="Arial" w:cs="Arial"/>
        </w:rPr>
        <w:t xml:space="preserve"> följande:</w:t>
      </w:r>
    </w:p>
    <w:p w14:paraId="000395FF" w14:textId="5D24D323" w:rsidR="008E6690" w:rsidRPr="00CD0352" w:rsidRDefault="008E6690" w:rsidP="00CD0352">
      <w:pPr>
        <w:pStyle w:val="Liststycke"/>
        <w:numPr>
          <w:ilvl w:val="0"/>
          <w:numId w:val="3"/>
        </w:numPr>
        <w:rPr>
          <w:rFonts w:ascii="Arial" w:hAnsi="Arial" w:cs="Arial"/>
        </w:rPr>
      </w:pPr>
      <w:r>
        <w:rPr>
          <w:rFonts w:ascii="Arial" w:hAnsi="Arial" w:cs="Arial"/>
        </w:rPr>
        <w:t>Fyll i och svarsblankett</w:t>
      </w:r>
      <w:r w:rsidR="000347E1">
        <w:rPr>
          <w:rFonts w:ascii="Arial" w:hAnsi="Arial" w:cs="Arial"/>
        </w:rPr>
        <w:t>en</w:t>
      </w:r>
      <w:r>
        <w:rPr>
          <w:rFonts w:ascii="Arial" w:hAnsi="Arial" w:cs="Arial"/>
        </w:rPr>
        <w:t xml:space="preserve"> (finns på </w:t>
      </w:r>
      <w:hyperlink r:id="rId11" w:history="1">
        <w:r w:rsidR="00CD0352" w:rsidRPr="00577AD7">
          <w:rPr>
            <w:rStyle w:val="Hyperlnk"/>
            <w:rFonts w:ascii="Arial" w:hAnsi="Arial" w:cs="Arial"/>
          </w:rPr>
          <w:t>www.mella</w:t>
        </w:r>
        <w:r w:rsidR="00CD0352" w:rsidRPr="00577AD7">
          <w:rPr>
            <w:rStyle w:val="Hyperlnk"/>
            <w:rFonts w:ascii="Arial" w:hAnsi="Arial" w:cs="Arial"/>
          </w:rPr>
          <w:t>n</w:t>
        </w:r>
        <w:r w:rsidR="00CD0352" w:rsidRPr="00577AD7">
          <w:rPr>
            <w:rStyle w:val="Hyperlnk"/>
            <w:rFonts w:ascii="Arial" w:hAnsi="Arial" w:cs="Arial"/>
          </w:rPr>
          <w:t>skog.se/setraaktier</w:t>
        </w:r>
      </w:hyperlink>
      <w:r w:rsidR="00BD4B45" w:rsidRPr="00BD4B45">
        <w:rPr>
          <w:rStyle w:val="Hyperlnk"/>
          <w:rFonts w:ascii="Arial" w:hAnsi="Arial" w:cs="Arial"/>
          <w:color w:val="auto"/>
          <w:u w:val="none"/>
        </w:rPr>
        <w:t xml:space="preserve">) </w:t>
      </w:r>
      <w:r w:rsidR="00C7091C" w:rsidRPr="00CD0352">
        <w:rPr>
          <w:rFonts w:ascii="Arial" w:hAnsi="Arial" w:cs="Arial"/>
        </w:rPr>
        <w:t>till adressen nedan</w:t>
      </w:r>
      <w:r w:rsidRPr="00CD0352">
        <w:rPr>
          <w:rFonts w:ascii="Arial" w:hAnsi="Arial" w:cs="Arial"/>
        </w:rPr>
        <w:t xml:space="preserve">. Observera att </w:t>
      </w:r>
      <w:r w:rsidR="0067643A" w:rsidRPr="00CD0352">
        <w:rPr>
          <w:rFonts w:ascii="Arial" w:hAnsi="Arial" w:cs="Arial"/>
        </w:rPr>
        <w:t xml:space="preserve">är ni fler ägare av dina aktier måste samtliga underskrifter vara </w:t>
      </w:r>
      <w:r w:rsidR="00755B71" w:rsidRPr="00CD0352">
        <w:rPr>
          <w:rFonts w:ascii="Arial" w:hAnsi="Arial" w:cs="Arial"/>
        </w:rPr>
        <w:t>gjorda. Kontonummer dit betalning ska ske måste också vara ifyllt på blanketten.</w:t>
      </w:r>
      <w:r w:rsidR="00F557F5" w:rsidRPr="00CD0352">
        <w:rPr>
          <w:rFonts w:ascii="Arial" w:hAnsi="Arial" w:cs="Arial"/>
        </w:rPr>
        <w:t xml:space="preserve"> </w:t>
      </w:r>
      <w:r w:rsidR="00F557F5" w:rsidRPr="00CD0352">
        <w:rPr>
          <w:rFonts w:ascii="Arial" w:hAnsi="Arial" w:cs="Arial"/>
          <w:b/>
          <w:bCs/>
        </w:rPr>
        <w:t>Vi behöver få ditt</w:t>
      </w:r>
      <w:r w:rsidR="00F557F5" w:rsidRPr="00CD0352">
        <w:rPr>
          <w:rFonts w:ascii="Arial" w:hAnsi="Arial" w:cs="Arial"/>
        </w:rPr>
        <w:t xml:space="preserve"> </w:t>
      </w:r>
      <w:r w:rsidR="00F557F5" w:rsidRPr="00CD0352">
        <w:rPr>
          <w:rFonts w:ascii="Arial" w:hAnsi="Arial" w:cs="Arial"/>
          <w:b/>
          <w:bCs/>
        </w:rPr>
        <w:t xml:space="preserve">svar senast den </w:t>
      </w:r>
      <w:r w:rsidR="00114A9C" w:rsidRPr="00CD0352">
        <w:rPr>
          <w:rFonts w:ascii="Arial" w:hAnsi="Arial" w:cs="Arial"/>
          <w:b/>
          <w:bCs/>
        </w:rPr>
        <w:t>19</w:t>
      </w:r>
      <w:r w:rsidR="00E73F10" w:rsidRPr="00CD0352">
        <w:rPr>
          <w:rFonts w:ascii="Arial" w:hAnsi="Arial" w:cs="Arial"/>
          <w:b/>
          <w:bCs/>
        </w:rPr>
        <w:t xml:space="preserve"> </w:t>
      </w:r>
      <w:r w:rsidR="00114A9C" w:rsidRPr="00CD0352">
        <w:rPr>
          <w:rFonts w:ascii="Arial" w:hAnsi="Arial" w:cs="Arial"/>
          <w:b/>
          <w:bCs/>
        </w:rPr>
        <w:t>januari</w:t>
      </w:r>
      <w:r w:rsidR="00E73F10" w:rsidRPr="00CD0352">
        <w:rPr>
          <w:rFonts w:ascii="Arial" w:hAnsi="Arial" w:cs="Arial"/>
          <w:b/>
          <w:bCs/>
        </w:rPr>
        <w:t xml:space="preserve"> 202</w:t>
      </w:r>
      <w:r w:rsidR="00114A9C" w:rsidRPr="00CD0352">
        <w:rPr>
          <w:rFonts w:ascii="Arial" w:hAnsi="Arial" w:cs="Arial"/>
          <w:b/>
          <w:bCs/>
        </w:rPr>
        <w:t>6</w:t>
      </w:r>
      <w:r w:rsidR="00E73F10" w:rsidRPr="00CD0352">
        <w:rPr>
          <w:rFonts w:ascii="Arial" w:hAnsi="Arial" w:cs="Arial"/>
        </w:rPr>
        <w:t>.</w:t>
      </w:r>
    </w:p>
    <w:p w14:paraId="6C827DC3" w14:textId="2F70C773" w:rsidR="00F557F5" w:rsidRDefault="00F557F5" w:rsidP="008E6690">
      <w:pPr>
        <w:pStyle w:val="Liststycke"/>
        <w:numPr>
          <w:ilvl w:val="0"/>
          <w:numId w:val="3"/>
        </w:numPr>
        <w:rPr>
          <w:rFonts w:ascii="Arial" w:hAnsi="Arial" w:cs="Arial"/>
        </w:rPr>
      </w:pPr>
      <w:r>
        <w:rPr>
          <w:rFonts w:ascii="Arial" w:hAnsi="Arial" w:cs="Arial"/>
        </w:rPr>
        <w:t>När Mellanskog tagit emot din svarsblankett</w:t>
      </w:r>
      <w:r w:rsidR="00E73F10">
        <w:rPr>
          <w:rFonts w:ascii="Arial" w:hAnsi="Arial" w:cs="Arial"/>
        </w:rPr>
        <w:t xml:space="preserve"> skickar vi dig en bekräftelse.</w:t>
      </w:r>
      <w:r w:rsidR="00785B07">
        <w:rPr>
          <w:rFonts w:ascii="Arial" w:hAnsi="Arial" w:cs="Arial"/>
        </w:rPr>
        <w:t xml:space="preserve"> Du får denna via e-post om vi har din e-postadress, annars skickar vi med traditionell postgång. </w:t>
      </w:r>
      <w:r w:rsidR="00611720">
        <w:rPr>
          <w:rFonts w:ascii="Arial" w:hAnsi="Arial" w:cs="Arial"/>
        </w:rPr>
        <w:t>Bekräftelsen innehåller också information om Mellanskogs depånummer dit dina aktier ska överföras.</w:t>
      </w:r>
    </w:p>
    <w:p w14:paraId="33A356D5" w14:textId="38E60410" w:rsidR="00721985" w:rsidRDefault="00611720" w:rsidP="00721985">
      <w:pPr>
        <w:pStyle w:val="Liststycke"/>
        <w:numPr>
          <w:ilvl w:val="0"/>
          <w:numId w:val="3"/>
        </w:numPr>
        <w:rPr>
          <w:rFonts w:ascii="Arial" w:hAnsi="Arial" w:cs="Arial"/>
        </w:rPr>
      </w:pPr>
      <w:r>
        <w:rPr>
          <w:rFonts w:ascii="Arial" w:hAnsi="Arial" w:cs="Arial"/>
        </w:rPr>
        <w:t>Du för nu över dina aktier till Mellanskogs depå</w:t>
      </w:r>
      <w:r w:rsidR="00BF2D15">
        <w:rPr>
          <w:rFonts w:ascii="Arial" w:hAnsi="Arial" w:cs="Arial"/>
        </w:rPr>
        <w:t xml:space="preserve"> och anger ditt namn som referens</w:t>
      </w:r>
      <w:r>
        <w:rPr>
          <w:rFonts w:ascii="Arial" w:hAnsi="Arial" w:cs="Arial"/>
        </w:rPr>
        <w:t xml:space="preserve">. </w:t>
      </w:r>
      <w:r w:rsidR="003D6199">
        <w:rPr>
          <w:rFonts w:ascii="Arial" w:hAnsi="Arial" w:cs="Arial"/>
        </w:rPr>
        <w:t>Vi rekommenderar dig att kontakta din bank för att få hjälp med detta.</w:t>
      </w:r>
    </w:p>
    <w:p w14:paraId="6556C4D6" w14:textId="24227E2A" w:rsidR="003D6199" w:rsidRPr="00721985" w:rsidRDefault="003E0A04" w:rsidP="00721985">
      <w:pPr>
        <w:pStyle w:val="Liststycke"/>
        <w:numPr>
          <w:ilvl w:val="0"/>
          <w:numId w:val="3"/>
        </w:numPr>
        <w:rPr>
          <w:rFonts w:ascii="Arial" w:hAnsi="Arial" w:cs="Arial"/>
        </w:rPr>
      </w:pPr>
      <w:r>
        <w:rPr>
          <w:rFonts w:ascii="Arial" w:hAnsi="Arial" w:cs="Arial"/>
        </w:rPr>
        <w:t>När aktierna har kommit in på vår depå ser vi det och då skickar vi betalningen till det konto du ang</w:t>
      </w:r>
      <w:r w:rsidR="007861BA">
        <w:rPr>
          <w:rFonts w:ascii="Arial" w:hAnsi="Arial" w:cs="Arial"/>
        </w:rPr>
        <w:t>ivit</w:t>
      </w:r>
      <w:r>
        <w:rPr>
          <w:rFonts w:ascii="Arial" w:hAnsi="Arial" w:cs="Arial"/>
        </w:rPr>
        <w:t xml:space="preserve"> i svarsblanketten. </w:t>
      </w:r>
      <w:r w:rsidR="00D43A93">
        <w:rPr>
          <w:rFonts w:ascii="Arial" w:hAnsi="Arial" w:cs="Arial"/>
        </w:rPr>
        <w:t xml:space="preserve">Detta sker </w:t>
      </w:r>
      <w:r w:rsidR="00D61D99">
        <w:rPr>
          <w:rFonts w:ascii="Arial" w:hAnsi="Arial" w:cs="Arial"/>
        </w:rPr>
        <w:t>skyndsamt</w:t>
      </w:r>
      <w:r w:rsidR="00D43A93">
        <w:rPr>
          <w:rFonts w:ascii="Arial" w:hAnsi="Arial" w:cs="Arial"/>
        </w:rPr>
        <w:t xml:space="preserve"> men om många aktieöverföringar sker samtidigt kan det bli svårt att hinna </w:t>
      </w:r>
      <w:r w:rsidR="004B0A5D">
        <w:rPr>
          <w:rFonts w:ascii="Arial" w:hAnsi="Arial" w:cs="Arial"/>
        </w:rPr>
        <w:t>med så vi vill be dig vänta minst en vecka med att kontakta oss i händelse av att du saknar betalningen.</w:t>
      </w:r>
    </w:p>
    <w:p w14:paraId="41D75785" w14:textId="77777777" w:rsidR="00550939" w:rsidRDefault="00550939" w:rsidP="00ED2A91">
      <w:pPr>
        <w:rPr>
          <w:rFonts w:ascii="Arial" w:hAnsi="Arial" w:cs="Arial"/>
        </w:rPr>
      </w:pPr>
    </w:p>
    <w:p w14:paraId="66E3563B" w14:textId="3B59F8F8" w:rsidR="00550939" w:rsidRDefault="00905183" w:rsidP="00ED2A91">
      <w:pPr>
        <w:rPr>
          <w:rFonts w:ascii="Arial" w:hAnsi="Arial" w:cs="Arial"/>
        </w:rPr>
      </w:pPr>
      <w:r>
        <w:rPr>
          <w:rFonts w:ascii="Arial" w:hAnsi="Arial" w:cs="Arial"/>
        </w:rPr>
        <w:t xml:space="preserve">Har du frågor om detta är du välkommen att skicka dem till </w:t>
      </w:r>
      <w:hyperlink r:id="rId12" w:history="1">
        <w:r w:rsidR="00127E96" w:rsidRPr="00577AD7">
          <w:rPr>
            <w:rStyle w:val="Hyperlnk"/>
            <w:rFonts w:ascii="Arial" w:hAnsi="Arial" w:cs="Arial"/>
          </w:rPr>
          <w:t>setraaktier@mellanskog.se</w:t>
        </w:r>
      </w:hyperlink>
      <w:r>
        <w:rPr>
          <w:rFonts w:ascii="Arial" w:hAnsi="Arial" w:cs="Arial"/>
        </w:rPr>
        <w:t xml:space="preserve">. </w:t>
      </w:r>
      <w:r w:rsidR="00617AF6">
        <w:rPr>
          <w:rFonts w:ascii="Arial" w:hAnsi="Arial" w:cs="Arial"/>
        </w:rPr>
        <w:t>Vi önskar helst ta emot frågor via e-post men ö</w:t>
      </w:r>
      <w:r w:rsidR="002A0557">
        <w:rPr>
          <w:rFonts w:ascii="Arial" w:hAnsi="Arial" w:cs="Arial"/>
        </w:rPr>
        <w:t xml:space="preserve">nskar du tala med någon går det bra att ringa </w:t>
      </w:r>
      <w:r w:rsidR="000260FF">
        <w:rPr>
          <w:rFonts w:ascii="Arial" w:hAnsi="Arial" w:cs="Arial"/>
        </w:rPr>
        <w:t>010-482 82 88</w:t>
      </w:r>
      <w:r w:rsidR="00EB7161">
        <w:rPr>
          <w:rFonts w:ascii="Arial" w:hAnsi="Arial" w:cs="Arial"/>
        </w:rPr>
        <w:t>.</w:t>
      </w:r>
    </w:p>
    <w:p w14:paraId="521E327C" w14:textId="77777777" w:rsidR="00474135" w:rsidRDefault="00474135" w:rsidP="00ED2A91">
      <w:pPr>
        <w:rPr>
          <w:rFonts w:ascii="Arial" w:hAnsi="Arial" w:cs="Arial"/>
        </w:rPr>
      </w:pPr>
    </w:p>
    <w:p w14:paraId="5F2DE9FB" w14:textId="031D0E97" w:rsidR="00ED2A91" w:rsidRDefault="00406AD9" w:rsidP="00ED2A91">
      <w:pPr>
        <w:rPr>
          <w:rFonts w:ascii="Arial" w:hAnsi="Arial" w:cs="Arial"/>
        </w:rPr>
      </w:pPr>
      <w:r>
        <w:rPr>
          <w:rFonts w:ascii="Arial" w:hAnsi="Arial" w:cs="Arial"/>
        </w:rPr>
        <w:t>Denna</w:t>
      </w:r>
      <w:r w:rsidR="003A4644">
        <w:rPr>
          <w:rFonts w:ascii="Arial" w:hAnsi="Arial" w:cs="Arial"/>
        </w:rPr>
        <w:t xml:space="preserve"> information</w:t>
      </w:r>
      <w:r>
        <w:rPr>
          <w:rFonts w:ascii="Arial" w:hAnsi="Arial" w:cs="Arial"/>
        </w:rPr>
        <w:t xml:space="preserve"> finns</w:t>
      </w:r>
      <w:r w:rsidR="003A4644">
        <w:rPr>
          <w:rFonts w:ascii="Arial" w:hAnsi="Arial" w:cs="Arial"/>
        </w:rPr>
        <w:t xml:space="preserve"> </w:t>
      </w:r>
      <w:r>
        <w:rPr>
          <w:rFonts w:ascii="Arial" w:hAnsi="Arial" w:cs="Arial"/>
        </w:rPr>
        <w:t xml:space="preserve">dessutom </w:t>
      </w:r>
      <w:r w:rsidR="003A4644">
        <w:rPr>
          <w:rFonts w:ascii="Arial" w:hAnsi="Arial" w:cs="Arial"/>
        </w:rPr>
        <w:t xml:space="preserve">på hemsidan </w:t>
      </w:r>
      <w:hyperlink r:id="rId13" w:history="1">
        <w:r w:rsidR="006F5286" w:rsidRPr="00577AD7">
          <w:rPr>
            <w:rStyle w:val="Hyperlnk"/>
            <w:rFonts w:ascii="Arial" w:hAnsi="Arial" w:cs="Arial"/>
          </w:rPr>
          <w:t>www.mellansk</w:t>
        </w:r>
        <w:r w:rsidR="006F5286" w:rsidRPr="00577AD7">
          <w:rPr>
            <w:rStyle w:val="Hyperlnk"/>
            <w:rFonts w:ascii="Arial" w:hAnsi="Arial" w:cs="Arial"/>
          </w:rPr>
          <w:t>o</w:t>
        </w:r>
        <w:r w:rsidR="006F5286" w:rsidRPr="00577AD7">
          <w:rPr>
            <w:rStyle w:val="Hyperlnk"/>
            <w:rFonts w:ascii="Arial" w:hAnsi="Arial" w:cs="Arial"/>
          </w:rPr>
          <w:t>g.se/setra</w:t>
        </w:r>
        <w:r w:rsidR="006F5286" w:rsidRPr="00577AD7">
          <w:rPr>
            <w:rStyle w:val="Hyperlnk"/>
            <w:rFonts w:ascii="Arial" w:hAnsi="Arial" w:cs="Arial"/>
          </w:rPr>
          <w:t>a</w:t>
        </w:r>
        <w:r w:rsidR="006F5286" w:rsidRPr="00577AD7">
          <w:rPr>
            <w:rStyle w:val="Hyperlnk"/>
            <w:rFonts w:ascii="Arial" w:hAnsi="Arial" w:cs="Arial"/>
          </w:rPr>
          <w:t>ktier</w:t>
        </w:r>
      </w:hyperlink>
      <w:r>
        <w:t xml:space="preserve">. </w:t>
      </w:r>
      <w:r w:rsidRPr="00406AD9">
        <w:rPr>
          <w:rFonts w:ascii="Arial" w:hAnsi="Arial" w:cs="Arial"/>
        </w:rPr>
        <w:t>Där går det bra att skriva ut fler kopior av denna svarsblankett som så önskas.</w:t>
      </w:r>
    </w:p>
    <w:p w14:paraId="2DF901AA" w14:textId="77777777" w:rsidR="00EF3401" w:rsidRDefault="00EF3401" w:rsidP="004B3361">
      <w:pPr>
        <w:rPr>
          <w:rFonts w:ascii="Arial" w:hAnsi="Arial" w:cs="Arial"/>
        </w:rPr>
      </w:pPr>
    </w:p>
    <w:p w14:paraId="3E5F3B9C" w14:textId="6E26210F" w:rsidR="004B3361" w:rsidRDefault="004B3361" w:rsidP="004B3361">
      <w:pPr>
        <w:rPr>
          <w:rFonts w:ascii="Arial" w:hAnsi="Arial" w:cs="Arial"/>
        </w:rPr>
      </w:pPr>
      <w:r>
        <w:rPr>
          <w:rFonts w:ascii="Arial" w:hAnsi="Arial" w:cs="Arial"/>
        </w:rPr>
        <w:t>Skicka din ifyllda blankett</w:t>
      </w:r>
      <w:r w:rsidR="00406257">
        <w:rPr>
          <w:rFonts w:ascii="Arial" w:hAnsi="Arial" w:cs="Arial"/>
        </w:rPr>
        <w:t xml:space="preserve"> </w:t>
      </w:r>
      <w:r>
        <w:rPr>
          <w:rFonts w:ascii="Arial" w:hAnsi="Arial" w:cs="Arial"/>
        </w:rPr>
        <w:t>till följande adress:</w:t>
      </w:r>
    </w:p>
    <w:p w14:paraId="667E98E0" w14:textId="77777777" w:rsidR="004B3361" w:rsidRDefault="004B3361" w:rsidP="004B3361">
      <w:pPr>
        <w:rPr>
          <w:rFonts w:ascii="Arial" w:hAnsi="Arial" w:cs="Arial"/>
        </w:rPr>
      </w:pPr>
    </w:p>
    <w:p w14:paraId="21BBB4F9" w14:textId="366E23E2" w:rsidR="004B3361" w:rsidRDefault="004B3361" w:rsidP="004B3361">
      <w:pPr>
        <w:rPr>
          <w:rFonts w:ascii="Arial" w:hAnsi="Arial" w:cs="Arial"/>
        </w:rPr>
      </w:pPr>
      <w:r>
        <w:rPr>
          <w:rFonts w:ascii="Arial" w:hAnsi="Arial" w:cs="Arial"/>
        </w:rPr>
        <w:t>”</w:t>
      </w:r>
      <w:proofErr w:type="spellStart"/>
      <w:r>
        <w:rPr>
          <w:rFonts w:ascii="Arial" w:hAnsi="Arial" w:cs="Arial"/>
        </w:rPr>
        <w:t>Setraaktier</w:t>
      </w:r>
      <w:proofErr w:type="spellEnd"/>
      <w:r>
        <w:rPr>
          <w:rFonts w:ascii="Arial" w:hAnsi="Arial" w:cs="Arial"/>
        </w:rPr>
        <w:t>”</w:t>
      </w:r>
    </w:p>
    <w:p w14:paraId="391A8801" w14:textId="77777777" w:rsidR="004B3361" w:rsidRDefault="004B3361" w:rsidP="004B3361">
      <w:pPr>
        <w:rPr>
          <w:rFonts w:ascii="Arial" w:hAnsi="Arial" w:cs="Arial"/>
        </w:rPr>
      </w:pPr>
      <w:r>
        <w:rPr>
          <w:rFonts w:ascii="Arial" w:hAnsi="Arial" w:cs="Arial"/>
        </w:rPr>
        <w:t>Mellanskog</w:t>
      </w:r>
    </w:p>
    <w:p w14:paraId="49E05625" w14:textId="77777777" w:rsidR="004B3361" w:rsidRDefault="004B3361" w:rsidP="004B3361">
      <w:pPr>
        <w:rPr>
          <w:rFonts w:ascii="Arial" w:hAnsi="Arial" w:cs="Arial"/>
        </w:rPr>
      </w:pPr>
      <w:r>
        <w:rPr>
          <w:rFonts w:ascii="Arial" w:hAnsi="Arial" w:cs="Arial"/>
        </w:rPr>
        <w:t>Box 127</w:t>
      </w:r>
    </w:p>
    <w:p w14:paraId="3E55A3BB" w14:textId="3459D57D" w:rsidR="004B3361" w:rsidRDefault="004B3361" w:rsidP="004B3361">
      <w:pPr>
        <w:rPr>
          <w:rFonts w:ascii="Arial" w:hAnsi="Arial" w:cs="Arial"/>
        </w:rPr>
      </w:pPr>
      <w:r>
        <w:rPr>
          <w:rFonts w:ascii="Arial" w:hAnsi="Arial" w:cs="Arial"/>
        </w:rPr>
        <w:t xml:space="preserve">751 </w:t>
      </w:r>
      <w:r w:rsidR="008A14D3">
        <w:rPr>
          <w:rFonts w:ascii="Arial" w:hAnsi="Arial" w:cs="Arial"/>
        </w:rPr>
        <w:t>04 UPPSALA</w:t>
      </w:r>
    </w:p>
    <w:p w14:paraId="50744B37" w14:textId="77777777" w:rsidR="00094365" w:rsidRDefault="00094365" w:rsidP="00ED2A91">
      <w:pPr>
        <w:rPr>
          <w:rFonts w:ascii="Arial" w:hAnsi="Arial" w:cs="Arial"/>
        </w:rPr>
      </w:pPr>
    </w:p>
    <w:p w14:paraId="143BBC78" w14:textId="77777777" w:rsidR="004B7BDD" w:rsidRDefault="004B7BDD">
      <w:pPr>
        <w:overflowPunct/>
        <w:autoSpaceDE/>
        <w:autoSpaceDN/>
        <w:adjustRightInd/>
        <w:textAlignment w:val="auto"/>
        <w:rPr>
          <w:rFonts w:ascii="Arial" w:hAnsi="Arial" w:cs="Arial"/>
          <w:i/>
          <w:iCs/>
        </w:rPr>
      </w:pPr>
    </w:p>
    <w:p w14:paraId="7AF8A3A1" w14:textId="76902DD8" w:rsidR="008A14D3" w:rsidRPr="004B7BDD" w:rsidRDefault="00365B9C">
      <w:pPr>
        <w:overflowPunct/>
        <w:autoSpaceDE/>
        <w:autoSpaceDN/>
        <w:adjustRightInd/>
        <w:textAlignment w:val="auto"/>
        <w:rPr>
          <w:rFonts w:ascii="Arial" w:hAnsi="Arial" w:cs="Arial"/>
          <w:i/>
          <w:iCs/>
        </w:rPr>
      </w:pPr>
      <w:r w:rsidRPr="004B7BDD">
        <w:rPr>
          <w:rFonts w:ascii="Arial" w:hAnsi="Arial" w:cs="Arial"/>
          <w:i/>
          <w:iCs/>
        </w:rPr>
        <w:t>Per Sjöqvist</w:t>
      </w:r>
    </w:p>
    <w:p w14:paraId="6151C1CD" w14:textId="77777777" w:rsidR="004B7BDD" w:rsidRPr="004B7BDD" w:rsidRDefault="004B7BDD">
      <w:pPr>
        <w:overflowPunct/>
        <w:autoSpaceDE/>
        <w:autoSpaceDN/>
        <w:adjustRightInd/>
        <w:textAlignment w:val="auto"/>
        <w:rPr>
          <w:rFonts w:ascii="Arial" w:hAnsi="Arial" w:cs="Arial"/>
        </w:rPr>
      </w:pPr>
    </w:p>
    <w:p w14:paraId="045FCA19" w14:textId="755FE59D" w:rsidR="00365B9C" w:rsidRPr="004B7BDD" w:rsidRDefault="00365B9C">
      <w:pPr>
        <w:overflowPunct/>
        <w:autoSpaceDE/>
        <w:autoSpaceDN/>
        <w:adjustRightInd/>
        <w:textAlignment w:val="auto"/>
        <w:rPr>
          <w:rFonts w:ascii="Arial" w:hAnsi="Arial" w:cs="Arial"/>
        </w:rPr>
      </w:pPr>
      <w:r w:rsidRPr="004B7BDD">
        <w:rPr>
          <w:rFonts w:ascii="Arial" w:hAnsi="Arial" w:cs="Arial"/>
        </w:rPr>
        <w:t>Ekonomi</w:t>
      </w:r>
      <w:r w:rsidR="009F01B1" w:rsidRPr="004B7BDD">
        <w:rPr>
          <w:rFonts w:ascii="Arial" w:hAnsi="Arial" w:cs="Arial"/>
        </w:rPr>
        <w:t>-</w:t>
      </w:r>
      <w:r w:rsidRPr="004B7BDD">
        <w:rPr>
          <w:rFonts w:ascii="Arial" w:hAnsi="Arial" w:cs="Arial"/>
        </w:rPr>
        <w:t xml:space="preserve"> och finanschef</w:t>
      </w:r>
    </w:p>
    <w:p w14:paraId="066537DF" w14:textId="2C2BC2EE" w:rsidR="00F97582" w:rsidRDefault="00365B9C">
      <w:pPr>
        <w:overflowPunct/>
        <w:autoSpaceDE/>
        <w:autoSpaceDN/>
        <w:adjustRightInd/>
        <w:textAlignment w:val="auto"/>
        <w:rPr>
          <w:rFonts w:ascii="Arial" w:hAnsi="Arial" w:cs="Arial"/>
          <w:b/>
          <w:bCs/>
        </w:rPr>
      </w:pPr>
      <w:r w:rsidRPr="004B7BDD">
        <w:rPr>
          <w:rFonts w:ascii="Arial" w:hAnsi="Arial" w:cs="Arial"/>
        </w:rPr>
        <w:t>Skogsägarna Mellanskog ekonomisk förening</w:t>
      </w:r>
    </w:p>
    <w:sectPr w:rsidR="00F97582" w:rsidSect="009E20C8">
      <w:headerReference w:type="default" r:id="rId14"/>
      <w:footerReference w:type="default" r:id="rId15"/>
      <w:pgSz w:w="11907" w:h="16840" w:code="9"/>
      <w:pgMar w:top="1985" w:right="1418" w:bottom="1418" w:left="1418" w:header="680" w:footer="7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CF72" w14:textId="77777777" w:rsidR="00AA49D6" w:rsidRDefault="00AA49D6">
      <w:r>
        <w:separator/>
      </w:r>
    </w:p>
  </w:endnote>
  <w:endnote w:type="continuationSeparator" w:id="0">
    <w:p w14:paraId="041570FE" w14:textId="77777777" w:rsidR="00AA49D6" w:rsidRDefault="00AA49D6">
      <w:r>
        <w:continuationSeparator/>
      </w:r>
    </w:p>
  </w:endnote>
  <w:endnote w:type="continuationNotice" w:id="1">
    <w:p w14:paraId="1DE0809F" w14:textId="77777777" w:rsidR="00AA49D6" w:rsidRDefault="00AA4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witzerlan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3200" w14:textId="77777777" w:rsidR="00B541A3" w:rsidRPr="00B541A3" w:rsidRDefault="00E62F7E" w:rsidP="00B541A3">
    <w:pPr>
      <w:pStyle w:val="Sidfot"/>
      <w:tabs>
        <w:tab w:val="clear" w:pos="4536"/>
        <w:tab w:val="clear" w:pos="9072"/>
        <w:tab w:val="left" w:pos="6237"/>
      </w:tabs>
      <w:rPr>
        <w:b/>
        <w:sz w:val="14"/>
      </w:rPr>
    </w:pPr>
    <w:r>
      <w:rPr>
        <w:noProof/>
      </w:rPr>
      <mc:AlternateContent>
        <mc:Choice Requires="wps">
          <w:drawing>
            <wp:anchor distT="0" distB="0" distL="114300" distR="114300" simplePos="0" relativeHeight="251658240" behindDoc="0" locked="0" layoutInCell="0" allowOverlap="1" wp14:anchorId="11FC2B86" wp14:editId="121E6EA7">
              <wp:simplePos x="0" y="0"/>
              <wp:positionH relativeFrom="column">
                <wp:posOffset>13970</wp:posOffset>
              </wp:positionH>
              <wp:positionV relativeFrom="paragraph">
                <wp:posOffset>-6985</wp:posOffset>
              </wp:positionV>
              <wp:extent cx="5852795" cy="635"/>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C17F6"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5pt" to="46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" o:allowincell="f" strokeweight=".5pt">
              <v:stroke startarrowwidth="narrow" startarrowlength="short" endarrowwidth="narrow" endarrowlength="short"/>
            </v:line>
          </w:pict>
        </mc:Fallback>
      </mc:AlternateContent>
    </w:r>
    <w:r w:rsidR="00B541A3" w:rsidRPr="00B541A3">
      <w:rPr>
        <w:b/>
        <w:sz w:val="14"/>
      </w:rPr>
      <w:t>Huvudkontor</w:t>
    </w:r>
    <w:r w:rsidR="00B541A3" w:rsidRPr="00B541A3">
      <w:rPr>
        <w:b/>
        <w:sz w:val="14"/>
      </w:rPr>
      <w:tab/>
    </w:r>
  </w:p>
  <w:p w14:paraId="65D40808" w14:textId="77777777" w:rsidR="00B541A3" w:rsidRPr="00B541A3" w:rsidRDefault="00B541A3" w:rsidP="00B541A3">
    <w:pPr>
      <w:pStyle w:val="Sidfot"/>
      <w:tabs>
        <w:tab w:val="left" w:pos="6237"/>
        <w:tab w:val="center" w:pos="9072"/>
      </w:tabs>
      <w:rPr>
        <w:sz w:val="14"/>
      </w:rPr>
    </w:pPr>
    <w:r w:rsidRPr="00B541A3">
      <w:rPr>
        <w:sz w:val="14"/>
      </w:rPr>
      <w:t>Skogsägarna Mellanskog</w:t>
    </w:r>
    <w:r w:rsidRPr="00B541A3">
      <w:rPr>
        <w:sz w:val="14"/>
      </w:rPr>
      <w:tab/>
    </w:r>
    <w:r w:rsidRPr="00B541A3">
      <w:rPr>
        <w:sz w:val="14"/>
      </w:rPr>
      <w:tab/>
    </w:r>
    <w:proofErr w:type="spellStart"/>
    <w:r w:rsidRPr="00B541A3">
      <w:rPr>
        <w:sz w:val="14"/>
      </w:rPr>
      <w:t>Org</w:t>
    </w:r>
    <w:proofErr w:type="spellEnd"/>
    <w:r w:rsidRPr="00B541A3">
      <w:rPr>
        <w:sz w:val="14"/>
      </w:rPr>
      <w:t xml:space="preserve"> nr: </w:t>
    </w:r>
    <w:proofErr w:type="gramStart"/>
    <w:r w:rsidRPr="00B541A3">
      <w:rPr>
        <w:sz w:val="14"/>
      </w:rPr>
      <w:t>785000-3349</w:t>
    </w:r>
    <w:proofErr w:type="gramEnd"/>
    <w:r w:rsidRPr="00B541A3">
      <w:rPr>
        <w:sz w:val="14"/>
      </w:rPr>
      <w:tab/>
    </w:r>
  </w:p>
  <w:p w14:paraId="1245198A" w14:textId="71B3A860" w:rsidR="00B541A3" w:rsidRPr="00B541A3" w:rsidRDefault="00B541A3" w:rsidP="00B541A3">
    <w:pPr>
      <w:pStyle w:val="Sidfot"/>
      <w:tabs>
        <w:tab w:val="clear" w:pos="9072"/>
        <w:tab w:val="left" w:pos="6237"/>
        <w:tab w:val="right" w:pos="9356"/>
      </w:tabs>
      <w:ind w:right="-285"/>
      <w:rPr>
        <w:sz w:val="14"/>
      </w:rPr>
    </w:pPr>
    <w:r w:rsidRPr="00B541A3">
      <w:rPr>
        <w:sz w:val="14"/>
      </w:rPr>
      <w:t>Dag Hammarskjölds väg 60, 752 37 Uppsala</w:t>
    </w:r>
    <w:r w:rsidRPr="00B541A3">
      <w:rPr>
        <w:sz w:val="14"/>
      </w:rPr>
      <w:tab/>
    </w:r>
    <w:r w:rsidRPr="00B541A3">
      <w:rPr>
        <w:sz w:val="14"/>
      </w:rPr>
      <w:tab/>
    </w:r>
    <w:r w:rsidRPr="00B541A3">
      <w:rPr>
        <w:sz w:val="14"/>
      </w:rPr>
      <w:tab/>
    </w:r>
  </w:p>
  <w:p w14:paraId="7FF1758E" w14:textId="28341919" w:rsidR="00B541A3" w:rsidRPr="00B541A3" w:rsidRDefault="00B541A3" w:rsidP="00B541A3">
    <w:pPr>
      <w:pStyle w:val="Sidfot"/>
      <w:tabs>
        <w:tab w:val="clear" w:pos="9072"/>
        <w:tab w:val="left" w:pos="6237"/>
        <w:tab w:val="right" w:pos="9356"/>
      </w:tabs>
      <w:ind w:left="-284" w:right="-427" w:firstLine="284"/>
      <w:rPr>
        <w:sz w:val="14"/>
      </w:rPr>
    </w:pPr>
    <w:r w:rsidRPr="00B541A3">
      <w:rPr>
        <w:sz w:val="14"/>
      </w:rPr>
      <w:t>Box 127, 751 04 Uppsala</w:t>
    </w:r>
    <w:r w:rsidRPr="00B541A3">
      <w:rPr>
        <w:sz w:val="14"/>
      </w:rPr>
      <w:tab/>
    </w:r>
    <w:r w:rsidRPr="00B541A3">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4810" w14:textId="77777777" w:rsidR="00AA49D6" w:rsidRDefault="00AA49D6">
      <w:r>
        <w:separator/>
      </w:r>
    </w:p>
  </w:footnote>
  <w:footnote w:type="continuationSeparator" w:id="0">
    <w:p w14:paraId="2AC42854" w14:textId="77777777" w:rsidR="00AA49D6" w:rsidRDefault="00AA49D6">
      <w:r>
        <w:continuationSeparator/>
      </w:r>
    </w:p>
  </w:footnote>
  <w:footnote w:type="continuationNotice" w:id="1">
    <w:p w14:paraId="75DA1FDE" w14:textId="77777777" w:rsidR="00AA49D6" w:rsidRDefault="00AA4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1D0B" w14:textId="77777777" w:rsidR="001517AE" w:rsidRDefault="00E62F7E" w:rsidP="00E62F7E">
    <w:pPr>
      <w:pStyle w:val="Sidhuvud"/>
      <w:tabs>
        <w:tab w:val="clear" w:pos="4536"/>
        <w:tab w:val="clear" w:pos="9072"/>
        <w:tab w:val="right" w:pos="9214"/>
      </w:tabs>
      <w:jc w:val="right"/>
      <w:rPr>
        <w:rFonts w:ascii="Switzerland" w:hAnsi="Switzerland"/>
        <w:b/>
      </w:rPr>
    </w:pPr>
    <w:r>
      <w:rPr>
        <w:b/>
        <w:noProof/>
        <w:sz w:val="28"/>
        <w:szCs w:val="28"/>
      </w:rPr>
      <w:drawing>
        <wp:inline distT="0" distB="0" distL="0" distR="0" wp14:anchorId="1FE600C4" wp14:editId="55B814A0">
          <wp:extent cx="1953260" cy="358140"/>
          <wp:effectExtent l="0" t="0" r="0" b="0"/>
          <wp:docPr id="1" name="Bild 1" descr="Mellanskog-logo-cmyk 5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lanskog-logo-cmyk 5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260" cy="358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230C6"/>
    <w:multiLevelType w:val="multilevel"/>
    <w:tmpl w:val="BFF8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CB395E"/>
    <w:multiLevelType w:val="hybridMultilevel"/>
    <w:tmpl w:val="2E6427B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14A2A81"/>
    <w:multiLevelType w:val="hybridMultilevel"/>
    <w:tmpl w:val="9B2A0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8153506">
    <w:abstractNumId w:val="2"/>
  </w:num>
  <w:num w:numId="2" w16cid:durableId="700253124">
    <w:abstractNumId w:val="0"/>
  </w:num>
  <w:num w:numId="3" w16cid:durableId="164150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attachedTemplate r:id="rId1"/>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F3"/>
    <w:rsid w:val="00005BF6"/>
    <w:rsid w:val="000111E9"/>
    <w:rsid w:val="0001190E"/>
    <w:rsid w:val="0001332A"/>
    <w:rsid w:val="000260FF"/>
    <w:rsid w:val="00031107"/>
    <w:rsid w:val="000347E1"/>
    <w:rsid w:val="00040682"/>
    <w:rsid w:val="00046DF3"/>
    <w:rsid w:val="0004716F"/>
    <w:rsid w:val="00050217"/>
    <w:rsid w:val="0005288B"/>
    <w:rsid w:val="00062697"/>
    <w:rsid w:val="00062C3B"/>
    <w:rsid w:val="00064726"/>
    <w:rsid w:val="00065F8B"/>
    <w:rsid w:val="00073485"/>
    <w:rsid w:val="000757DD"/>
    <w:rsid w:val="00081ADE"/>
    <w:rsid w:val="00093AFB"/>
    <w:rsid w:val="00093FD7"/>
    <w:rsid w:val="00094365"/>
    <w:rsid w:val="000A435F"/>
    <w:rsid w:val="000A7C37"/>
    <w:rsid w:val="000B06E9"/>
    <w:rsid w:val="000B4ABB"/>
    <w:rsid w:val="000B4B2F"/>
    <w:rsid w:val="000C3B71"/>
    <w:rsid w:val="000E0FFD"/>
    <w:rsid w:val="000E3824"/>
    <w:rsid w:val="000E6980"/>
    <w:rsid w:val="000E711A"/>
    <w:rsid w:val="000E7E46"/>
    <w:rsid w:val="00101C61"/>
    <w:rsid w:val="00114A9C"/>
    <w:rsid w:val="0011596A"/>
    <w:rsid w:val="00127E96"/>
    <w:rsid w:val="001374D7"/>
    <w:rsid w:val="001517AE"/>
    <w:rsid w:val="00161854"/>
    <w:rsid w:val="00164EA4"/>
    <w:rsid w:val="00177902"/>
    <w:rsid w:val="001819F0"/>
    <w:rsid w:val="001A2180"/>
    <w:rsid w:val="001B1A12"/>
    <w:rsid w:val="001B4318"/>
    <w:rsid w:val="001D0B86"/>
    <w:rsid w:val="001D0D63"/>
    <w:rsid w:val="001F072A"/>
    <w:rsid w:val="00201047"/>
    <w:rsid w:val="00213EE9"/>
    <w:rsid w:val="00223EB3"/>
    <w:rsid w:val="00241847"/>
    <w:rsid w:val="002428D4"/>
    <w:rsid w:val="00242BFE"/>
    <w:rsid w:val="002478BE"/>
    <w:rsid w:val="00247B15"/>
    <w:rsid w:val="002509A7"/>
    <w:rsid w:val="00250B5B"/>
    <w:rsid w:val="00252B70"/>
    <w:rsid w:val="00255F85"/>
    <w:rsid w:val="002652AF"/>
    <w:rsid w:val="00270E52"/>
    <w:rsid w:val="00273665"/>
    <w:rsid w:val="00275252"/>
    <w:rsid w:val="002778DD"/>
    <w:rsid w:val="002913DE"/>
    <w:rsid w:val="0029269E"/>
    <w:rsid w:val="002935D2"/>
    <w:rsid w:val="002A005E"/>
    <w:rsid w:val="002A0557"/>
    <w:rsid w:val="002B00BA"/>
    <w:rsid w:val="002B7BD1"/>
    <w:rsid w:val="002C000A"/>
    <w:rsid w:val="002C2EBD"/>
    <w:rsid w:val="002C4628"/>
    <w:rsid w:val="002C67F4"/>
    <w:rsid w:val="002C7B11"/>
    <w:rsid w:val="002E5929"/>
    <w:rsid w:val="002F6AD8"/>
    <w:rsid w:val="003017B8"/>
    <w:rsid w:val="003025F8"/>
    <w:rsid w:val="00316C50"/>
    <w:rsid w:val="003220F3"/>
    <w:rsid w:val="00324FBE"/>
    <w:rsid w:val="00331263"/>
    <w:rsid w:val="00337FE3"/>
    <w:rsid w:val="00346026"/>
    <w:rsid w:val="00346FE8"/>
    <w:rsid w:val="0034759A"/>
    <w:rsid w:val="00347E7B"/>
    <w:rsid w:val="00355C73"/>
    <w:rsid w:val="00364168"/>
    <w:rsid w:val="00364A35"/>
    <w:rsid w:val="00364F2A"/>
    <w:rsid w:val="00365B9C"/>
    <w:rsid w:val="00370730"/>
    <w:rsid w:val="00371B22"/>
    <w:rsid w:val="00383EE0"/>
    <w:rsid w:val="003961AF"/>
    <w:rsid w:val="003A07E6"/>
    <w:rsid w:val="003A4644"/>
    <w:rsid w:val="003B271A"/>
    <w:rsid w:val="003B5245"/>
    <w:rsid w:val="003D23D4"/>
    <w:rsid w:val="003D6199"/>
    <w:rsid w:val="003D6DC3"/>
    <w:rsid w:val="003E0A04"/>
    <w:rsid w:val="003E1BF8"/>
    <w:rsid w:val="003E2EA7"/>
    <w:rsid w:val="003F1314"/>
    <w:rsid w:val="003F4DE7"/>
    <w:rsid w:val="003F7A05"/>
    <w:rsid w:val="00403783"/>
    <w:rsid w:val="004042D9"/>
    <w:rsid w:val="00404B70"/>
    <w:rsid w:val="00406257"/>
    <w:rsid w:val="00406AD9"/>
    <w:rsid w:val="00411EA3"/>
    <w:rsid w:val="00413443"/>
    <w:rsid w:val="004213D4"/>
    <w:rsid w:val="00424591"/>
    <w:rsid w:val="00427744"/>
    <w:rsid w:val="00430F66"/>
    <w:rsid w:val="00432484"/>
    <w:rsid w:val="004345DC"/>
    <w:rsid w:val="004375F5"/>
    <w:rsid w:val="0044085F"/>
    <w:rsid w:val="004432A1"/>
    <w:rsid w:val="004459DE"/>
    <w:rsid w:val="00446CC0"/>
    <w:rsid w:val="0046329E"/>
    <w:rsid w:val="00463F4B"/>
    <w:rsid w:val="00465F76"/>
    <w:rsid w:val="00474135"/>
    <w:rsid w:val="00474D4D"/>
    <w:rsid w:val="00482DDC"/>
    <w:rsid w:val="00485F74"/>
    <w:rsid w:val="0048727A"/>
    <w:rsid w:val="00490FA4"/>
    <w:rsid w:val="0049221C"/>
    <w:rsid w:val="00492F87"/>
    <w:rsid w:val="00494A48"/>
    <w:rsid w:val="00494B60"/>
    <w:rsid w:val="00496A81"/>
    <w:rsid w:val="004A6666"/>
    <w:rsid w:val="004B04A6"/>
    <w:rsid w:val="004B0A5D"/>
    <w:rsid w:val="004B0DA8"/>
    <w:rsid w:val="004B3361"/>
    <w:rsid w:val="004B7BDD"/>
    <w:rsid w:val="004C0A4F"/>
    <w:rsid w:val="004C4D57"/>
    <w:rsid w:val="004C5382"/>
    <w:rsid w:val="004E2ADA"/>
    <w:rsid w:val="004F429D"/>
    <w:rsid w:val="005030FD"/>
    <w:rsid w:val="00503625"/>
    <w:rsid w:val="00505198"/>
    <w:rsid w:val="00526EC2"/>
    <w:rsid w:val="005302C7"/>
    <w:rsid w:val="00547196"/>
    <w:rsid w:val="00547981"/>
    <w:rsid w:val="00550939"/>
    <w:rsid w:val="00550CEA"/>
    <w:rsid w:val="00552A70"/>
    <w:rsid w:val="00560236"/>
    <w:rsid w:val="00560A23"/>
    <w:rsid w:val="00563044"/>
    <w:rsid w:val="005632E9"/>
    <w:rsid w:val="00565B71"/>
    <w:rsid w:val="00584464"/>
    <w:rsid w:val="00587BA3"/>
    <w:rsid w:val="00594A9A"/>
    <w:rsid w:val="00596E6B"/>
    <w:rsid w:val="005A16E0"/>
    <w:rsid w:val="005B67A0"/>
    <w:rsid w:val="005C043B"/>
    <w:rsid w:val="005C658F"/>
    <w:rsid w:val="005C69E3"/>
    <w:rsid w:val="005D30DB"/>
    <w:rsid w:val="005D4A12"/>
    <w:rsid w:val="005D6378"/>
    <w:rsid w:val="005E0A7A"/>
    <w:rsid w:val="005E6BBF"/>
    <w:rsid w:val="005F09ED"/>
    <w:rsid w:val="005F1B13"/>
    <w:rsid w:val="00602AA6"/>
    <w:rsid w:val="00604C06"/>
    <w:rsid w:val="00604FE0"/>
    <w:rsid w:val="00607278"/>
    <w:rsid w:val="00611720"/>
    <w:rsid w:val="00613C81"/>
    <w:rsid w:val="00617AF6"/>
    <w:rsid w:val="00644B93"/>
    <w:rsid w:val="0065308D"/>
    <w:rsid w:val="006568DC"/>
    <w:rsid w:val="006703A8"/>
    <w:rsid w:val="00670820"/>
    <w:rsid w:val="006730AE"/>
    <w:rsid w:val="00673908"/>
    <w:rsid w:val="0067643A"/>
    <w:rsid w:val="00677B76"/>
    <w:rsid w:val="0068267A"/>
    <w:rsid w:val="006924D1"/>
    <w:rsid w:val="00695A63"/>
    <w:rsid w:val="006A0E92"/>
    <w:rsid w:val="006A1039"/>
    <w:rsid w:val="006A1312"/>
    <w:rsid w:val="006A4D2E"/>
    <w:rsid w:val="006B6061"/>
    <w:rsid w:val="006C208D"/>
    <w:rsid w:val="006C6CAC"/>
    <w:rsid w:val="006D1964"/>
    <w:rsid w:val="006D1AF6"/>
    <w:rsid w:val="006D230D"/>
    <w:rsid w:val="006D2BC6"/>
    <w:rsid w:val="006D5C08"/>
    <w:rsid w:val="006F1C20"/>
    <w:rsid w:val="006F5286"/>
    <w:rsid w:val="00702477"/>
    <w:rsid w:val="0070429D"/>
    <w:rsid w:val="007046FE"/>
    <w:rsid w:val="00704AE2"/>
    <w:rsid w:val="007056A2"/>
    <w:rsid w:val="00706973"/>
    <w:rsid w:val="00714273"/>
    <w:rsid w:val="0071712F"/>
    <w:rsid w:val="00721985"/>
    <w:rsid w:val="00722F3A"/>
    <w:rsid w:val="007310A8"/>
    <w:rsid w:val="007339B3"/>
    <w:rsid w:val="00747488"/>
    <w:rsid w:val="00747758"/>
    <w:rsid w:val="00751827"/>
    <w:rsid w:val="00753426"/>
    <w:rsid w:val="00753A2D"/>
    <w:rsid w:val="00755B71"/>
    <w:rsid w:val="00756F7D"/>
    <w:rsid w:val="0076182E"/>
    <w:rsid w:val="00764E26"/>
    <w:rsid w:val="00773B7D"/>
    <w:rsid w:val="007755F5"/>
    <w:rsid w:val="00775CCC"/>
    <w:rsid w:val="00776F51"/>
    <w:rsid w:val="00777EAF"/>
    <w:rsid w:val="007856B2"/>
    <w:rsid w:val="00785B07"/>
    <w:rsid w:val="007861BA"/>
    <w:rsid w:val="00787AD9"/>
    <w:rsid w:val="00793B59"/>
    <w:rsid w:val="007A264A"/>
    <w:rsid w:val="007A3B3F"/>
    <w:rsid w:val="007A3E9D"/>
    <w:rsid w:val="007A6E61"/>
    <w:rsid w:val="007B2DE8"/>
    <w:rsid w:val="007B4C41"/>
    <w:rsid w:val="007B7996"/>
    <w:rsid w:val="007C2094"/>
    <w:rsid w:val="007C4E6C"/>
    <w:rsid w:val="007D33DC"/>
    <w:rsid w:val="007D3D59"/>
    <w:rsid w:val="007D7BB4"/>
    <w:rsid w:val="007F3BC7"/>
    <w:rsid w:val="007F776B"/>
    <w:rsid w:val="007F7DF6"/>
    <w:rsid w:val="00803552"/>
    <w:rsid w:val="00805A0F"/>
    <w:rsid w:val="008073AF"/>
    <w:rsid w:val="008116F1"/>
    <w:rsid w:val="008177E6"/>
    <w:rsid w:val="00817FD6"/>
    <w:rsid w:val="00832FC3"/>
    <w:rsid w:val="0083553F"/>
    <w:rsid w:val="00836203"/>
    <w:rsid w:val="00845A71"/>
    <w:rsid w:val="00846492"/>
    <w:rsid w:val="00847DBE"/>
    <w:rsid w:val="00851F94"/>
    <w:rsid w:val="00854AB4"/>
    <w:rsid w:val="00861235"/>
    <w:rsid w:val="00867F44"/>
    <w:rsid w:val="00870D26"/>
    <w:rsid w:val="008711C2"/>
    <w:rsid w:val="008736C8"/>
    <w:rsid w:val="00876F8F"/>
    <w:rsid w:val="00887376"/>
    <w:rsid w:val="008A14D3"/>
    <w:rsid w:val="008B4D42"/>
    <w:rsid w:val="008C625B"/>
    <w:rsid w:val="008D2316"/>
    <w:rsid w:val="008D2776"/>
    <w:rsid w:val="008E17EE"/>
    <w:rsid w:val="008E5C89"/>
    <w:rsid w:val="008E6690"/>
    <w:rsid w:val="009027A4"/>
    <w:rsid w:val="00905183"/>
    <w:rsid w:val="009057B5"/>
    <w:rsid w:val="009202A4"/>
    <w:rsid w:val="00920F7C"/>
    <w:rsid w:val="00925AF9"/>
    <w:rsid w:val="00934028"/>
    <w:rsid w:val="0093420A"/>
    <w:rsid w:val="00935EE8"/>
    <w:rsid w:val="009453E4"/>
    <w:rsid w:val="0095333B"/>
    <w:rsid w:val="0096178A"/>
    <w:rsid w:val="00962B4A"/>
    <w:rsid w:val="00963A94"/>
    <w:rsid w:val="009668B4"/>
    <w:rsid w:val="009717C6"/>
    <w:rsid w:val="009740DF"/>
    <w:rsid w:val="0098019F"/>
    <w:rsid w:val="00984EFE"/>
    <w:rsid w:val="00985DFC"/>
    <w:rsid w:val="0098670B"/>
    <w:rsid w:val="0099357C"/>
    <w:rsid w:val="0099721C"/>
    <w:rsid w:val="009A7EFB"/>
    <w:rsid w:val="009B177C"/>
    <w:rsid w:val="009C6BFF"/>
    <w:rsid w:val="009D0469"/>
    <w:rsid w:val="009D2125"/>
    <w:rsid w:val="009D2D3A"/>
    <w:rsid w:val="009D5C9E"/>
    <w:rsid w:val="009D7054"/>
    <w:rsid w:val="009D7820"/>
    <w:rsid w:val="009E20C8"/>
    <w:rsid w:val="009E2F13"/>
    <w:rsid w:val="009E4500"/>
    <w:rsid w:val="009E68D3"/>
    <w:rsid w:val="009F01B1"/>
    <w:rsid w:val="009F46C2"/>
    <w:rsid w:val="00A11682"/>
    <w:rsid w:val="00A319F4"/>
    <w:rsid w:val="00A31C67"/>
    <w:rsid w:val="00A37CF7"/>
    <w:rsid w:val="00A42BFF"/>
    <w:rsid w:val="00A536FE"/>
    <w:rsid w:val="00A54321"/>
    <w:rsid w:val="00A770DD"/>
    <w:rsid w:val="00A81100"/>
    <w:rsid w:val="00A8563D"/>
    <w:rsid w:val="00A87B03"/>
    <w:rsid w:val="00A92757"/>
    <w:rsid w:val="00A93851"/>
    <w:rsid w:val="00AA143E"/>
    <w:rsid w:val="00AA1E78"/>
    <w:rsid w:val="00AA2DC6"/>
    <w:rsid w:val="00AA49D6"/>
    <w:rsid w:val="00AA66FB"/>
    <w:rsid w:val="00AA6AA6"/>
    <w:rsid w:val="00AB7A25"/>
    <w:rsid w:val="00AC4611"/>
    <w:rsid w:val="00AC6127"/>
    <w:rsid w:val="00AD1BF5"/>
    <w:rsid w:val="00AE72B9"/>
    <w:rsid w:val="00AF4C94"/>
    <w:rsid w:val="00AF77DB"/>
    <w:rsid w:val="00B055CC"/>
    <w:rsid w:val="00B06B58"/>
    <w:rsid w:val="00B17998"/>
    <w:rsid w:val="00B3012B"/>
    <w:rsid w:val="00B33377"/>
    <w:rsid w:val="00B35EF1"/>
    <w:rsid w:val="00B466E9"/>
    <w:rsid w:val="00B46712"/>
    <w:rsid w:val="00B4783B"/>
    <w:rsid w:val="00B47D18"/>
    <w:rsid w:val="00B541A3"/>
    <w:rsid w:val="00B606DB"/>
    <w:rsid w:val="00B669E3"/>
    <w:rsid w:val="00B77127"/>
    <w:rsid w:val="00B87881"/>
    <w:rsid w:val="00B87D84"/>
    <w:rsid w:val="00B87F11"/>
    <w:rsid w:val="00B925B1"/>
    <w:rsid w:val="00B96A88"/>
    <w:rsid w:val="00B9799C"/>
    <w:rsid w:val="00BA42CF"/>
    <w:rsid w:val="00BB13CE"/>
    <w:rsid w:val="00BB2B82"/>
    <w:rsid w:val="00BB3B0B"/>
    <w:rsid w:val="00BC6144"/>
    <w:rsid w:val="00BD1534"/>
    <w:rsid w:val="00BD481C"/>
    <w:rsid w:val="00BD4841"/>
    <w:rsid w:val="00BD4B45"/>
    <w:rsid w:val="00BD7328"/>
    <w:rsid w:val="00BE0D6A"/>
    <w:rsid w:val="00BE5F7C"/>
    <w:rsid w:val="00BF0B35"/>
    <w:rsid w:val="00BF2D15"/>
    <w:rsid w:val="00C0709F"/>
    <w:rsid w:val="00C25AEB"/>
    <w:rsid w:val="00C3069F"/>
    <w:rsid w:val="00C321A2"/>
    <w:rsid w:val="00C33632"/>
    <w:rsid w:val="00C33B95"/>
    <w:rsid w:val="00C3659B"/>
    <w:rsid w:val="00C3673B"/>
    <w:rsid w:val="00C44F5B"/>
    <w:rsid w:val="00C458AD"/>
    <w:rsid w:val="00C50B9F"/>
    <w:rsid w:val="00C6055B"/>
    <w:rsid w:val="00C6114F"/>
    <w:rsid w:val="00C62780"/>
    <w:rsid w:val="00C65C65"/>
    <w:rsid w:val="00C67D4D"/>
    <w:rsid w:val="00C7091C"/>
    <w:rsid w:val="00C729B8"/>
    <w:rsid w:val="00C77790"/>
    <w:rsid w:val="00C82C42"/>
    <w:rsid w:val="00C83E0D"/>
    <w:rsid w:val="00C906E0"/>
    <w:rsid w:val="00C919BF"/>
    <w:rsid w:val="00C978CA"/>
    <w:rsid w:val="00CA5BC5"/>
    <w:rsid w:val="00CB094D"/>
    <w:rsid w:val="00CB0E1E"/>
    <w:rsid w:val="00CB7082"/>
    <w:rsid w:val="00CD0352"/>
    <w:rsid w:val="00CD0D3C"/>
    <w:rsid w:val="00CE65EF"/>
    <w:rsid w:val="00CF1838"/>
    <w:rsid w:val="00D03045"/>
    <w:rsid w:val="00D03998"/>
    <w:rsid w:val="00D131FA"/>
    <w:rsid w:val="00D14A67"/>
    <w:rsid w:val="00D224F4"/>
    <w:rsid w:val="00D22A08"/>
    <w:rsid w:val="00D23BCD"/>
    <w:rsid w:val="00D24B50"/>
    <w:rsid w:val="00D3181D"/>
    <w:rsid w:val="00D32163"/>
    <w:rsid w:val="00D33618"/>
    <w:rsid w:val="00D43A93"/>
    <w:rsid w:val="00D4602E"/>
    <w:rsid w:val="00D600A2"/>
    <w:rsid w:val="00D60410"/>
    <w:rsid w:val="00D61D99"/>
    <w:rsid w:val="00D641C9"/>
    <w:rsid w:val="00D66D66"/>
    <w:rsid w:val="00D75D05"/>
    <w:rsid w:val="00D82200"/>
    <w:rsid w:val="00D87BD6"/>
    <w:rsid w:val="00D927CC"/>
    <w:rsid w:val="00D9395C"/>
    <w:rsid w:val="00DF0C93"/>
    <w:rsid w:val="00DF1CF3"/>
    <w:rsid w:val="00E05C2F"/>
    <w:rsid w:val="00E156DC"/>
    <w:rsid w:val="00E15FE8"/>
    <w:rsid w:val="00E2053A"/>
    <w:rsid w:val="00E2240C"/>
    <w:rsid w:val="00E30064"/>
    <w:rsid w:val="00E34B17"/>
    <w:rsid w:val="00E4140F"/>
    <w:rsid w:val="00E42F65"/>
    <w:rsid w:val="00E466D3"/>
    <w:rsid w:val="00E51B4D"/>
    <w:rsid w:val="00E52A6A"/>
    <w:rsid w:val="00E61FB5"/>
    <w:rsid w:val="00E626D1"/>
    <w:rsid w:val="00E62F7E"/>
    <w:rsid w:val="00E648A6"/>
    <w:rsid w:val="00E665CE"/>
    <w:rsid w:val="00E67007"/>
    <w:rsid w:val="00E71001"/>
    <w:rsid w:val="00E723F1"/>
    <w:rsid w:val="00E73F10"/>
    <w:rsid w:val="00E83A6F"/>
    <w:rsid w:val="00E85809"/>
    <w:rsid w:val="00E863CA"/>
    <w:rsid w:val="00E94060"/>
    <w:rsid w:val="00EA0F84"/>
    <w:rsid w:val="00EB1191"/>
    <w:rsid w:val="00EB236F"/>
    <w:rsid w:val="00EB5451"/>
    <w:rsid w:val="00EB5AC8"/>
    <w:rsid w:val="00EB6767"/>
    <w:rsid w:val="00EB7161"/>
    <w:rsid w:val="00ED0CBC"/>
    <w:rsid w:val="00ED1A5B"/>
    <w:rsid w:val="00ED2A91"/>
    <w:rsid w:val="00EE1CA9"/>
    <w:rsid w:val="00EE72C0"/>
    <w:rsid w:val="00EF3401"/>
    <w:rsid w:val="00F21EF5"/>
    <w:rsid w:val="00F23E86"/>
    <w:rsid w:val="00F24E61"/>
    <w:rsid w:val="00F25BF0"/>
    <w:rsid w:val="00F274CA"/>
    <w:rsid w:val="00F41BEB"/>
    <w:rsid w:val="00F435BB"/>
    <w:rsid w:val="00F54519"/>
    <w:rsid w:val="00F557F5"/>
    <w:rsid w:val="00F55E74"/>
    <w:rsid w:val="00F6180B"/>
    <w:rsid w:val="00F655D7"/>
    <w:rsid w:val="00F83E72"/>
    <w:rsid w:val="00F86F8F"/>
    <w:rsid w:val="00F95DE3"/>
    <w:rsid w:val="00F97582"/>
    <w:rsid w:val="00FA34DF"/>
    <w:rsid w:val="00FA397E"/>
    <w:rsid w:val="00FA3CC5"/>
    <w:rsid w:val="00FB0841"/>
    <w:rsid w:val="00FC7DD9"/>
    <w:rsid w:val="00FD17E8"/>
    <w:rsid w:val="00FD5012"/>
    <w:rsid w:val="00FD5B69"/>
    <w:rsid w:val="00FD7596"/>
    <w:rsid w:val="00FE0041"/>
    <w:rsid w:val="00FF2D0A"/>
    <w:rsid w:val="00FF3D13"/>
    <w:rsid w:val="00FF7EBD"/>
    <w:rsid w:val="3A38AD57"/>
    <w:rsid w:val="5EF675B3"/>
    <w:rsid w:val="7CC9FC28"/>
    <w:rsid w:val="7D3A5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4357058"/>
  <w15:chartTrackingRefBased/>
  <w15:docId w15:val="{B6ADA8B7-6FF7-440A-A7D4-BE1402F8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AF"/>
    <w:pPr>
      <w:overflowPunct w:val="0"/>
      <w:autoSpaceDE w:val="0"/>
      <w:autoSpaceDN w:val="0"/>
      <w:adjustRightInd w:val="0"/>
      <w:textAlignment w:val="baseline"/>
    </w:pPr>
    <w:rPr>
      <w:rFonts w:ascii="Corbel" w:hAnsi="Corbel"/>
    </w:rPr>
  </w:style>
  <w:style w:type="paragraph" w:styleId="Rubrik1">
    <w:name w:val="heading 1"/>
    <w:basedOn w:val="Normal"/>
    <w:next w:val="Normal"/>
    <w:link w:val="Rubrik1Char"/>
    <w:uiPriority w:val="9"/>
    <w:qFormat/>
    <w:rsid w:val="002478BE"/>
    <w:pPr>
      <w:keepNext/>
      <w:spacing w:before="240" w:after="60"/>
      <w:outlineLvl w:val="0"/>
    </w:pPr>
    <w:rPr>
      <w:b/>
      <w:bCs/>
      <w:kern w:val="32"/>
      <w:sz w:val="32"/>
      <w:szCs w:val="32"/>
    </w:rPr>
  </w:style>
  <w:style w:type="paragraph" w:styleId="Rubrik2">
    <w:name w:val="heading 2"/>
    <w:basedOn w:val="Normal"/>
    <w:next w:val="Normal"/>
    <w:link w:val="Rubrik2Char"/>
    <w:uiPriority w:val="9"/>
    <w:unhideWhenUsed/>
    <w:qFormat/>
    <w:rsid w:val="002478BE"/>
    <w:pPr>
      <w:keepNext/>
      <w:spacing w:before="240" w:after="60"/>
      <w:outlineLvl w:val="1"/>
    </w:pPr>
    <w:rPr>
      <w:b/>
      <w:bCs/>
      <w:i/>
      <w:iCs/>
      <w:sz w:val="28"/>
      <w:szCs w:val="28"/>
    </w:rPr>
  </w:style>
  <w:style w:type="paragraph" w:styleId="Rubrik3">
    <w:name w:val="heading 3"/>
    <w:basedOn w:val="Normal"/>
    <w:next w:val="Normal"/>
    <w:link w:val="Rubrik3Char"/>
    <w:uiPriority w:val="9"/>
    <w:unhideWhenUsed/>
    <w:qFormat/>
    <w:rsid w:val="003961AF"/>
    <w:pPr>
      <w:keepNext/>
      <w:spacing w:before="240" w:after="60"/>
      <w:outlineLvl w:val="2"/>
    </w:pPr>
    <w:rPr>
      <w:b/>
      <w:bCs/>
      <w:szCs w:val="26"/>
    </w:rPr>
  </w:style>
  <w:style w:type="paragraph" w:styleId="Rubrik4">
    <w:name w:val="heading 4"/>
    <w:basedOn w:val="Normal"/>
    <w:next w:val="Normal"/>
    <w:link w:val="Rubrik4Char"/>
    <w:uiPriority w:val="9"/>
    <w:unhideWhenUsed/>
    <w:qFormat/>
    <w:rsid w:val="003961AF"/>
    <w:pPr>
      <w:keepNext/>
      <w:spacing w:before="240" w:after="60"/>
      <w:outlineLvl w:val="3"/>
    </w:pPr>
    <w:rPr>
      <w:b/>
      <w:bCs/>
      <w:i/>
      <w:szCs w:val="28"/>
    </w:rPr>
  </w:style>
  <w:style w:type="paragraph" w:styleId="Rubrik5">
    <w:name w:val="heading 5"/>
    <w:basedOn w:val="Normal"/>
    <w:next w:val="Normal"/>
    <w:link w:val="Rubrik5Char"/>
    <w:uiPriority w:val="9"/>
    <w:unhideWhenUsed/>
    <w:rsid w:val="002478BE"/>
    <w:pPr>
      <w:spacing w:before="240" w:after="60"/>
      <w:outlineLvl w:val="4"/>
    </w:pPr>
    <w:rPr>
      <w:b/>
      <w:bCs/>
      <w:i/>
      <w:iCs/>
      <w:sz w:val="26"/>
      <w:szCs w:val="26"/>
    </w:rPr>
  </w:style>
  <w:style w:type="paragraph" w:styleId="Rubrik6">
    <w:name w:val="heading 6"/>
    <w:basedOn w:val="Normal"/>
    <w:next w:val="Normal"/>
    <w:link w:val="Rubrik6Char"/>
    <w:uiPriority w:val="9"/>
    <w:unhideWhenUsed/>
    <w:rsid w:val="002478BE"/>
    <w:pPr>
      <w:spacing w:before="240" w:after="60"/>
      <w:outlineLvl w:val="5"/>
    </w:pPr>
    <w:rPr>
      <w:b/>
      <w:bCs/>
      <w:sz w:val="22"/>
      <w:szCs w:val="22"/>
    </w:rPr>
  </w:style>
  <w:style w:type="paragraph" w:styleId="Rubrik7">
    <w:name w:val="heading 7"/>
    <w:basedOn w:val="Normal"/>
    <w:next w:val="Normal"/>
    <w:link w:val="Rubrik7Char"/>
    <w:uiPriority w:val="9"/>
    <w:unhideWhenUsed/>
    <w:rsid w:val="002478BE"/>
    <w:pPr>
      <w:spacing w:before="240" w:after="60"/>
      <w:outlineLvl w:val="6"/>
    </w:pPr>
    <w:rPr>
      <w:szCs w:val="24"/>
    </w:rPr>
  </w:style>
  <w:style w:type="paragraph" w:styleId="Rubrik8">
    <w:name w:val="heading 8"/>
    <w:basedOn w:val="Normal"/>
    <w:next w:val="Normal"/>
    <w:link w:val="Rubrik8Char"/>
    <w:uiPriority w:val="9"/>
    <w:unhideWhenUsed/>
    <w:rsid w:val="002478BE"/>
    <w:pPr>
      <w:spacing w:before="240" w:after="60"/>
      <w:outlineLvl w:val="7"/>
    </w:pPr>
    <w:rPr>
      <w:i/>
      <w:iCs/>
      <w:szCs w:val="24"/>
    </w:rPr>
  </w:style>
  <w:style w:type="paragraph" w:styleId="Rubrik9">
    <w:name w:val="heading 9"/>
    <w:basedOn w:val="Normal"/>
    <w:next w:val="Normal"/>
    <w:link w:val="Rubrik9Char"/>
    <w:uiPriority w:val="9"/>
    <w:unhideWhenUsed/>
    <w:rsid w:val="002478BE"/>
    <w:pPr>
      <w:spacing w:before="240" w:after="60"/>
      <w:outlineLvl w:val="8"/>
    </w:pPr>
    <w:rPr>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uiPriority w:val="99"/>
    <w:semiHidden/>
    <w:unhideWhenUsed/>
    <w:rsid w:val="002A005E"/>
    <w:rPr>
      <w:rFonts w:ascii="Segoe UI" w:hAnsi="Segoe UI" w:cs="Segoe UI"/>
      <w:sz w:val="18"/>
      <w:szCs w:val="18"/>
    </w:rPr>
  </w:style>
  <w:style w:type="character" w:customStyle="1" w:styleId="BallongtextChar">
    <w:name w:val="Ballongtext Char"/>
    <w:link w:val="Ballongtext"/>
    <w:uiPriority w:val="99"/>
    <w:semiHidden/>
    <w:rsid w:val="002A005E"/>
    <w:rPr>
      <w:rFonts w:ascii="Segoe UI" w:hAnsi="Segoe UI" w:cs="Segoe UI"/>
      <w:sz w:val="18"/>
      <w:szCs w:val="18"/>
    </w:rPr>
  </w:style>
  <w:style w:type="paragraph" w:styleId="Ingetavstnd">
    <w:name w:val="No Spacing"/>
    <w:uiPriority w:val="1"/>
    <w:qFormat/>
    <w:rsid w:val="003961AF"/>
    <w:pPr>
      <w:overflowPunct w:val="0"/>
      <w:autoSpaceDE w:val="0"/>
      <w:autoSpaceDN w:val="0"/>
      <w:adjustRightInd w:val="0"/>
      <w:textAlignment w:val="baseline"/>
    </w:pPr>
    <w:rPr>
      <w:rFonts w:ascii="Corbel" w:hAnsi="Corbel"/>
    </w:rPr>
  </w:style>
  <w:style w:type="character" w:customStyle="1" w:styleId="Rubrik1Char">
    <w:name w:val="Rubrik 1 Char"/>
    <w:link w:val="Rubrik1"/>
    <w:uiPriority w:val="9"/>
    <w:rsid w:val="002478BE"/>
    <w:rPr>
      <w:rFonts w:ascii="Corbel" w:eastAsia="Times New Roman" w:hAnsi="Corbel" w:cs="Times New Roman"/>
      <w:b/>
      <w:bCs/>
      <w:kern w:val="32"/>
      <w:sz w:val="32"/>
      <w:szCs w:val="32"/>
    </w:rPr>
  </w:style>
  <w:style w:type="character" w:customStyle="1" w:styleId="Rubrik2Char">
    <w:name w:val="Rubrik 2 Char"/>
    <w:link w:val="Rubrik2"/>
    <w:uiPriority w:val="9"/>
    <w:rsid w:val="002478BE"/>
    <w:rPr>
      <w:rFonts w:ascii="Corbel" w:eastAsia="Times New Roman" w:hAnsi="Corbel" w:cs="Times New Roman"/>
      <w:b/>
      <w:bCs/>
      <w:i/>
      <w:iCs/>
      <w:sz w:val="28"/>
      <w:szCs w:val="28"/>
    </w:rPr>
  </w:style>
  <w:style w:type="character" w:customStyle="1" w:styleId="Rubrik3Char">
    <w:name w:val="Rubrik 3 Char"/>
    <w:link w:val="Rubrik3"/>
    <w:uiPriority w:val="9"/>
    <w:rsid w:val="003961AF"/>
    <w:rPr>
      <w:rFonts w:ascii="Corbel" w:hAnsi="Corbel"/>
      <w:b/>
      <w:bCs/>
      <w:szCs w:val="26"/>
    </w:rPr>
  </w:style>
  <w:style w:type="character" w:customStyle="1" w:styleId="Rubrik4Char">
    <w:name w:val="Rubrik 4 Char"/>
    <w:link w:val="Rubrik4"/>
    <w:uiPriority w:val="9"/>
    <w:rsid w:val="003961AF"/>
    <w:rPr>
      <w:rFonts w:ascii="Corbel" w:hAnsi="Corbel"/>
      <w:b/>
      <w:bCs/>
      <w:i/>
      <w:szCs w:val="28"/>
    </w:rPr>
  </w:style>
  <w:style w:type="character" w:customStyle="1" w:styleId="Rubrik5Char">
    <w:name w:val="Rubrik 5 Char"/>
    <w:link w:val="Rubrik5"/>
    <w:uiPriority w:val="9"/>
    <w:rsid w:val="002478BE"/>
    <w:rPr>
      <w:rFonts w:ascii="Corbel" w:eastAsia="Times New Roman" w:hAnsi="Corbel" w:cs="Times New Roman"/>
      <w:b/>
      <w:bCs/>
      <w:i/>
      <w:iCs/>
      <w:sz w:val="26"/>
      <w:szCs w:val="26"/>
    </w:rPr>
  </w:style>
  <w:style w:type="character" w:customStyle="1" w:styleId="Rubrik6Char">
    <w:name w:val="Rubrik 6 Char"/>
    <w:link w:val="Rubrik6"/>
    <w:uiPriority w:val="9"/>
    <w:rsid w:val="002478BE"/>
    <w:rPr>
      <w:rFonts w:ascii="Corbel" w:eastAsia="Times New Roman" w:hAnsi="Corbel" w:cs="Times New Roman"/>
      <w:b/>
      <w:bCs/>
      <w:sz w:val="22"/>
      <w:szCs w:val="22"/>
    </w:rPr>
  </w:style>
  <w:style w:type="character" w:customStyle="1" w:styleId="Rubrik7Char">
    <w:name w:val="Rubrik 7 Char"/>
    <w:link w:val="Rubrik7"/>
    <w:uiPriority w:val="9"/>
    <w:rsid w:val="002478BE"/>
    <w:rPr>
      <w:rFonts w:ascii="Corbel" w:eastAsia="Times New Roman" w:hAnsi="Corbel" w:cs="Times New Roman"/>
      <w:sz w:val="24"/>
      <w:szCs w:val="24"/>
    </w:rPr>
  </w:style>
  <w:style w:type="character" w:customStyle="1" w:styleId="Rubrik8Char">
    <w:name w:val="Rubrik 8 Char"/>
    <w:link w:val="Rubrik8"/>
    <w:uiPriority w:val="9"/>
    <w:rsid w:val="002478BE"/>
    <w:rPr>
      <w:rFonts w:ascii="Corbel" w:eastAsia="Times New Roman" w:hAnsi="Corbel" w:cs="Times New Roman"/>
      <w:i/>
      <w:iCs/>
      <w:sz w:val="24"/>
      <w:szCs w:val="24"/>
    </w:rPr>
  </w:style>
  <w:style w:type="character" w:customStyle="1" w:styleId="Rubrik9Char">
    <w:name w:val="Rubrik 9 Char"/>
    <w:link w:val="Rubrik9"/>
    <w:uiPriority w:val="9"/>
    <w:rsid w:val="002478BE"/>
    <w:rPr>
      <w:rFonts w:ascii="Corbel" w:eastAsia="Times New Roman" w:hAnsi="Corbel" w:cs="Times New Roman"/>
      <w:sz w:val="22"/>
      <w:szCs w:val="22"/>
    </w:rPr>
  </w:style>
  <w:style w:type="paragraph" w:styleId="Rubrik">
    <w:name w:val="Title"/>
    <w:basedOn w:val="Normal"/>
    <w:next w:val="Normal"/>
    <w:link w:val="RubrikChar"/>
    <w:uiPriority w:val="10"/>
    <w:rsid w:val="002478BE"/>
    <w:pPr>
      <w:spacing w:before="240" w:after="60"/>
      <w:jc w:val="center"/>
      <w:outlineLvl w:val="0"/>
    </w:pPr>
    <w:rPr>
      <w:b/>
      <w:bCs/>
      <w:kern w:val="28"/>
      <w:sz w:val="32"/>
      <w:szCs w:val="32"/>
    </w:rPr>
  </w:style>
  <w:style w:type="character" w:customStyle="1" w:styleId="RubrikChar">
    <w:name w:val="Rubrik Char"/>
    <w:link w:val="Rubrik"/>
    <w:uiPriority w:val="10"/>
    <w:rsid w:val="002478BE"/>
    <w:rPr>
      <w:rFonts w:ascii="Corbel" w:eastAsia="Times New Roman" w:hAnsi="Corbel" w:cs="Times New Roman"/>
      <w:b/>
      <w:bCs/>
      <w:kern w:val="28"/>
      <w:sz w:val="32"/>
      <w:szCs w:val="32"/>
    </w:rPr>
  </w:style>
  <w:style w:type="character" w:styleId="Bokenstitel">
    <w:name w:val="Book Title"/>
    <w:uiPriority w:val="33"/>
    <w:rsid w:val="002478BE"/>
    <w:rPr>
      <w:rFonts w:ascii="Corbel" w:hAnsi="Corbel"/>
      <w:b/>
      <w:bCs/>
      <w:i/>
      <w:iCs/>
      <w:spacing w:val="5"/>
    </w:rPr>
  </w:style>
  <w:style w:type="paragraph" w:styleId="Underrubrik">
    <w:name w:val="Subtitle"/>
    <w:basedOn w:val="Normal"/>
    <w:next w:val="Normal"/>
    <w:link w:val="UnderrubrikChar"/>
    <w:uiPriority w:val="11"/>
    <w:rsid w:val="002478BE"/>
    <w:pPr>
      <w:spacing w:after="60"/>
      <w:jc w:val="center"/>
      <w:outlineLvl w:val="1"/>
    </w:pPr>
    <w:rPr>
      <w:szCs w:val="24"/>
    </w:rPr>
  </w:style>
  <w:style w:type="character" w:customStyle="1" w:styleId="UnderrubrikChar">
    <w:name w:val="Underrubrik Char"/>
    <w:link w:val="Underrubrik"/>
    <w:uiPriority w:val="11"/>
    <w:rsid w:val="002478BE"/>
    <w:rPr>
      <w:rFonts w:ascii="Corbel" w:eastAsia="Times New Roman" w:hAnsi="Corbel" w:cs="Times New Roman"/>
      <w:sz w:val="24"/>
      <w:szCs w:val="24"/>
    </w:rPr>
  </w:style>
  <w:style w:type="character" w:styleId="Diskretbetoning">
    <w:name w:val="Subtle Emphasis"/>
    <w:uiPriority w:val="19"/>
    <w:rsid w:val="002478BE"/>
    <w:rPr>
      <w:rFonts w:ascii="Corbel" w:hAnsi="Corbel"/>
      <w:i/>
      <w:iCs/>
      <w:color w:val="404040"/>
    </w:rPr>
  </w:style>
  <w:style w:type="character" w:styleId="Betoning">
    <w:name w:val="Emphasis"/>
    <w:uiPriority w:val="20"/>
    <w:rsid w:val="002478BE"/>
    <w:rPr>
      <w:rFonts w:ascii="Corbel" w:hAnsi="Corbel"/>
      <w:i/>
      <w:iCs/>
    </w:rPr>
  </w:style>
  <w:style w:type="character" w:styleId="Starkbetoning">
    <w:name w:val="Intense Emphasis"/>
    <w:uiPriority w:val="21"/>
    <w:rsid w:val="002478BE"/>
    <w:rPr>
      <w:rFonts w:ascii="Corbel" w:hAnsi="Corbel"/>
      <w:i/>
      <w:iCs/>
      <w:color w:val="5B9BD5"/>
    </w:rPr>
  </w:style>
  <w:style w:type="character" w:styleId="Stark">
    <w:name w:val="Strong"/>
    <w:uiPriority w:val="22"/>
    <w:rsid w:val="002478BE"/>
    <w:rPr>
      <w:rFonts w:ascii="Corbel" w:hAnsi="Corbel"/>
      <w:b/>
      <w:bCs/>
    </w:rPr>
  </w:style>
  <w:style w:type="paragraph" w:styleId="Citat">
    <w:name w:val="Quote"/>
    <w:basedOn w:val="Normal"/>
    <w:next w:val="Normal"/>
    <w:link w:val="CitatChar"/>
    <w:uiPriority w:val="29"/>
    <w:rsid w:val="002478BE"/>
    <w:pPr>
      <w:spacing w:before="200" w:after="160"/>
      <w:ind w:left="864" w:right="864"/>
      <w:jc w:val="center"/>
    </w:pPr>
    <w:rPr>
      <w:i/>
      <w:iCs/>
      <w:color w:val="404040"/>
    </w:rPr>
  </w:style>
  <w:style w:type="character" w:customStyle="1" w:styleId="CitatChar">
    <w:name w:val="Citat Char"/>
    <w:link w:val="Citat"/>
    <w:uiPriority w:val="29"/>
    <w:rsid w:val="002478BE"/>
    <w:rPr>
      <w:rFonts w:ascii="Corbel" w:hAnsi="Corbel"/>
      <w:i/>
      <w:iCs/>
      <w:color w:val="404040"/>
      <w:sz w:val="24"/>
    </w:rPr>
  </w:style>
  <w:style w:type="paragraph" w:styleId="Starktcitat">
    <w:name w:val="Intense Quote"/>
    <w:basedOn w:val="Normal"/>
    <w:next w:val="Normal"/>
    <w:link w:val="StarktcitatChar"/>
    <w:uiPriority w:val="30"/>
    <w:rsid w:val="002478BE"/>
    <w:pPr>
      <w:pBdr>
        <w:top w:val="single" w:sz="4" w:space="10" w:color="5B9BD5"/>
        <w:bottom w:val="single" w:sz="4" w:space="10" w:color="5B9BD5"/>
      </w:pBdr>
      <w:spacing w:before="360" w:after="360"/>
      <w:ind w:left="864" w:right="864"/>
      <w:jc w:val="center"/>
    </w:pPr>
    <w:rPr>
      <w:i/>
      <w:iCs/>
      <w:color w:val="5B9BD5"/>
    </w:rPr>
  </w:style>
  <w:style w:type="character" w:customStyle="1" w:styleId="StarktcitatChar">
    <w:name w:val="Starkt citat Char"/>
    <w:link w:val="Starktcitat"/>
    <w:uiPriority w:val="30"/>
    <w:rsid w:val="002478BE"/>
    <w:rPr>
      <w:rFonts w:ascii="Corbel" w:hAnsi="Corbel"/>
      <w:i/>
      <w:iCs/>
      <w:color w:val="5B9BD5"/>
      <w:sz w:val="24"/>
    </w:rPr>
  </w:style>
  <w:style w:type="character" w:styleId="Diskretreferens">
    <w:name w:val="Subtle Reference"/>
    <w:uiPriority w:val="31"/>
    <w:rsid w:val="002478BE"/>
    <w:rPr>
      <w:rFonts w:ascii="Corbel" w:hAnsi="Corbel"/>
      <w:smallCaps/>
      <w:color w:val="5A5A5A"/>
    </w:rPr>
  </w:style>
  <w:style w:type="character" w:styleId="Starkreferens">
    <w:name w:val="Intense Reference"/>
    <w:uiPriority w:val="32"/>
    <w:rsid w:val="002478BE"/>
    <w:rPr>
      <w:rFonts w:ascii="Corbel" w:hAnsi="Corbel"/>
      <w:b/>
      <w:bCs/>
      <w:smallCaps/>
      <w:color w:val="5B9BD5"/>
      <w:spacing w:val="5"/>
    </w:rPr>
  </w:style>
  <w:style w:type="paragraph" w:styleId="Liststycke">
    <w:name w:val="List Paragraph"/>
    <w:basedOn w:val="Normal"/>
    <w:uiPriority w:val="34"/>
    <w:rsid w:val="002478BE"/>
    <w:pPr>
      <w:ind w:left="1304"/>
    </w:pPr>
  </w:style>
  <w:style w:type="paragraph" w:styleId="Kommentarer">
    <w:name w:val="annotation text"/>
    <w:basedOn w:val="Normal"/>
    <w:link w:val="KommentarerChar"/>
    <w:uiPriority w:val="99"/>
    <w:unhideWhenUsed/>
    <w:rsid w:val="00E83A6F"/>
  </w:style>
  <w:style w:type="character" w:customStyle="1" w:styleId="KommentarerChar">
    <w:name w:val="Kommentarer Char"/>
    <w:basedOn w:val="Standardstycketeckensnitt"/>
    <w:link w:val="Kommentarer"/>
    <w:uiPriority w:val="99"/>
    <w:rsid w:val="00E83A6F"/>
    <w:rPr>
      <w:rFonts w:ascii="Corbel" w:hAnsi="Corbel"/>
    </w:rPr>
  </w:style>
  <w:style w:type="character" w:styleId="Kommentarsreferens">
    <w:name w:val="annotation reference"/>
    <w:basedOn w:val="Standardstycketeckensnitt"/>
    <w:uiPriority w:val="99"/>
    <w:semiHidden/>
    <w:unhideWhenUsed/>
    <w:rsid w:val="00E83A6F"/>
    <w:rPr>
      <w:sz w:val="16"/>
      <w:szCs w:val="16"/>
    </w:rPr>
  </w:style>
  <w:style w:type="paragraph" w:styleId="Kommentarsmne">
    <w:name w:val="annotation subject"/>
    <w:basedOn w:val="Kommentarer"/>
    <w:next w:val="Kommentarer"/>
    <w:link w:val="KommentarsmneChar"/>
    <w:uiPriority w:val="99"/>
    <w:semiHidden/>
    <w:unhideWhenUsed/>
    <w:rsid w:val="00747488"/>
    <w:rPr>
      <w:b/>
      <w:bCs/>
    </w:rPr>
  </w:style>
  <w:style w:type="character" w:customStyle="1" w:styleId="KommentarsmneChar">
    <w:name w:val="Kommentarsämne Char"/>
    <w:basedOn w:val="KommentarerChar"/>
    <w:link w:val="Kommentarsmne"/>
    <w:uiPriority w:val="99"/>
    <w:semiHidden/>
    <w:rsid w:val="00747488"/>
    <w:rPr>
      <w:rFonts w:ascii="Corbel" w:hAnsi="Corbel"/>
      <w:b/>
      <w:bCs/>
    </w:rPr>
  </w:style>
  <w:style w:type="character" w:styleId="Hyperlnk">
    <w:name w:val="Hyperlink"/>
    <w:basedOn w:val="Standardstycketeckensnitt"/>
    <w:uiPriority w:val="99"/>
    <w:unhideWhenUsed/>
    <w:rsid w:val="003A4644"/>
    <w:rPr>
      <w:color w:val="0563C1" w:themeColor="hyperlink"/>
      <w:u w:val="single"/>
    </w:rPr>
  </w:style>
  <w:style w:type="character" w:styleId="Olstomnmnande">
    <w:name w:val="Unresolved Mention"/>
    <w:basedOn w:val="Standardstycketeckensnitt"/>
    <w:uiPriority w:val="99"/>
    <w:semiHidden/>
    <w:unhideWhenUsed/>
    <w:rsid w:val="003A4644"/>
    <w:rPr>
      <w:color w:val="605E5C"/>
      <w:shd w:val="clear" w:color="auto" w:fill="E1DFDD"/>
    </w:rPr>
  </w:style>
  <w:style w:type="character" w:styleId="AnvndHyperlnk">
    <w:name w:val="FollowedHyperlink"/>
    <w:basedOn w:val="Standardstycketeckensnitt"/>
    <w:uiPriority w:val="99"/>
    <w:semiHidden/>
    <w:unhideWhenUsed/>
    <w:rsid w:val="00CD0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6662">
      <w:bodyDiv w:val="1"/>
      <w:marLeft w:val="0"/>
      <w:marRight w:val="0"/>
      <w:marTop w:val="0"/>
      <w:marBottom w:val="0"/>
      <w:divBdr>
        <w:top w:val="none" w:sz="0" w:space="0" w:color="auto"/>
        <w:left w:val="none" w:sz="0" w:space="0" w:color="auto"/>
        <w:bottom w:val="none" w:sz="0" w:space="0" w:color="auto"/>
        <w:right w:val="none" w:sz="0" w:space="0" w:color="auto"/>
      </w:divBdr>
    </w:div>
    <w:div w:id="251475305">
      <w:bodyDiv w:val="1"/>
      <w:marLeft w:val="0"/>
      <w:marRight w:val="0"/>
      <w:marTop w:val="0"/>
      <w:marBottom w:val="0"/>
      <w:divBdr>
        <w:top w:val="none" w:sz="0" w:space="0" w:color="auto"/>
        <w:left w:val="none" w:sz="0" w:space="0" w:color="auto"/>
        <w:bottom w:val="none" w:sz="0" w:space="0" w:color="auto"/>
        <w:right w:val="none" w:sz="0" w:space="0" w:color="auto"/>
      </w:divBdr>
    </w:div>
    <w:div w:id="449251723">
      <w:bodyDiv w:val="1"/>
      <w:marLeft w:val="0"/>
      <w:marRight w:val="0"/>
      <w:marTop w:val="0"/>
      <w:marBottom w:val="0"/>
      <w:divBdr>
        <w:top w:val="none" w:sz="0" w:space="0" w:color="auto"/>
        <w:left w:val="none" w:sz="0" w:space="0" w:color="auto"/>
        <w:bottom w:val="none" w:sz="0" w:space="0" w:color="auto"/>
        <w:right w:val="none" w:sz="0" w:space="0" w:color="auto"/>
      </w:divBdr>
    </w:div>
    <w:div w:id="945967561">
      <w:bodyDiv w:val="1"/>
      <w:marLeft w:val="0"/>
      <w:marRight w:val="0"/>
      <w:marTop w:val="0"/>
      <w:marBottom w:val="0"/>
      <w:divBdr>
        <w:top w:val="none" w:sz="0" w:space="0" w:color="auto"/>
        <w:left w:val="none" w:sz="0" w:space="0" w:color="auto"/>
        <w:bottom w:val="none" w:sz="0" w:space="0" w:color="auto"/>
        <w:right w:val="none" w:sz="0" w:space="0" w:color="auto"/>
      </w:divBdr>
    </w:div>
    <w:div w:id="947854464">
      <w:bodyDiv w:val="1"/>
      <w:marLeft w:val="0"/>
      <w:marRight w:val="0"/>
      <w:marTop w:val="0"/>
      <w:marBottom w:val="0"/>
      <w:divBdr>
        <w:top w:val="none" w:sz="0" w:space="0" w:color="auto"/>
        <w:left w:val="none" w:sz="0" w:space="0" w:color="auto"/>
        <w:bottom w:val="none" w:sz="0" w:space="0" w:color="auto"/>
        <w:right w:val="none" w:sz="0" w:space="0" w:color="auto"/>
      </w:divBdr>
    </w:div>
    <w:div w:id="1197691565">
      <w:bodyDiv w:val="1"/>
      <w:marLeft w:val="0"/>
      <w:marRight w:val="0"/>
      <w:marTop w:val="0"/>
      <w:marBottom w:val="0"/>
      <w:divBdr>
        <w:top w:val="none" w:sz="0" w:space="0" w:color="auto"/>
        <w:left w:val="none" w:sz="0" w:space="0" w:color="auto"/>
        <w:bottom w:val="none" w:sz="0" w:space="0" w:color="auto"/>
        <w:right w:val="none" w:sz="0" w:space="0" w:color="auto"/>
      </w:divBdr>
    </w:div>
    <w:div w:id="1406492836">
      <w:bodyDiv w:val="1"/>
      <w:marLeft w:val="0"/>
      <w:marRight w:val="0"/>
      <w:marTop w:val="0"/>
      <w:marBottom w:val="0"/>
      <w:divBdr>
        <w:top w:val="none" w:sz="0" w:space="0" w:color="auto"/>
        <w:left w:val="none" w:sz="0" w:space="0" w:color="auto"/>
        <w:bottom w:val="none" w:sz="0" w:space="0" w:color="auto"/>
        <w:right w:val="none" w:sz="0" w:space="0" w:color="auto"/>
      </w:divBdr>
    </w:div>
    <w:div w:id="1421170952">
      <w:bodyDiv w:val="1"/>
      <w:marLeft w:val="0"/>
      <w:marRight w:val="0"/>
      <w:marTop w:val="0"/>
      <w:marBottom w:val="0"/>
      <w:divBdr>
        <w:top w:val="none" w:sz="0" w:space="0" w:color="auto"/>
        <w:left w:val="none" w:sz="0" w:space="0" w:color="auto"/>
        <w:bottom w:val="none" w:sz="0" w:space="0" w:color="auto"/>
        <w:right w:val="none" w:sz="0" w:space="0" w:color="auto"/>
      </w:divBdr>
    </w:div>
    <w:div w:id="1485439037">
      <w:bodyDiv w:val="1"/>
      <w:marLeft w:val="0"/>
      <w:marRight w:val="0"/>
      <w:marTop w:val="0"/>
      <w:marBottom w:val="0"/>
      <w:divBdr>
        <w:top w:val="none" w:sz="0" w:space="0" w:color="auto"/>
        <w:left w:val="none" w:sz="0" w:space="0" w:color="auto"/>
        <w:bottom w:val="none" w:sz="0" w:space="0" w:color="auto"/>
        <w:right w:val="none" w:sz="0" w:space="0" w:color="auto"/>
      </w:divBdr>
    </w:div>
    <w:div w:id="1680035891">
      <w:bodyDiv w:val="1"/>
      <w:marLeft w:val="0"/>
      <w:marRight w:val="0"/>
      <w:marTop w:val="0"/>
      <w:marBottom w:val="0"/>
      <w:divBdr>
        <w:top w:val="none" w:sz="0" w:space="0" w:color="auto"/>
        <w:left w:val="none" w:sz="0" w:space="0" w:color="auto"/>
        <w:bottom w:val="none" w:sz="0" w:space="0" w:color="auto"/>
        <w:right w:val="none" w:sz="0" w:space="0" w:color="auto"/>
      </w:divBdr>
    </w:div>
    <w:div w:id="1773818609">
      <w:bodyDiv w:val="1"/>
      <w:marLeft w:val="0"/>
      <w:marRight w:val="0"/>
      <w:marTop w:val="0"/>
      <w:marBottom w:val="0"/>
      <w:divBdr>
        <w:top w:val="none" w:sz="0" w:space="0" w:color="auto"/>
        <w:left w:val="none" w:sz="0" w:space="0" w:color="auto"/>
        <w:bottom w:val="none" w:sz="0" w:space="0" w:color="auto"/>
        <w:right w:val="none" w:sz="0" w:space="0" w:color="auto"/>
      </w:divBdr>
    </w:div>
    <w:div w:id="21135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llanskog.se/setraakti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traaktier@mellanskog.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llanskog.se/setraakti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ellanskog.sharepoint.com/sites/Organisationstillgngar/Officemallar/Huvudkontore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616FE8BAA49ED489C61DB50DCEB513B" ma:contentTypeVersion="4" ma:contentTypeDescription="Skapa ett nytt dokument." ma:contentTypeScope="" ma:versionID="c4b1ef5edf5ae152618d8ac65a16bd72">
  <xsd:schema xmlns:xsd="http://www.w3.org/2001/XMLSchema" xmlns:xs="http://www.w3.org/2001/XMLSchema" xmlns:p="http://schemas.microsoft.com/office/2006/metadata/properties" xmlns:ns2="831bb729-c36c-4a5d-8503-aa82a8fcc445" targetNamespace="http://schemas.microsoft.com/office/2006/metadata/properties" ma:root="true" ma:fieldsID="b15a97ed531292fe43ab0f3ddce93fd4" ns2:_="">
    <xsd:import namespace="831bb729-c36c-4a5d-8503-aa82a8fcc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bb729-c36c-4a5d-8503-aa82a8fc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81DFA-C59D-4B2A-8B95-8A1D6DA12DFC}">
  <ds:schemaRefs>
    <ds:schemaRef ds:uri="http://schemas.openxmlformats.org/officeDocument/2006/bibliography"/>
  </ds:schemaRefs>
</ds:datastoreItem>
</file>

<file path=customXml/itemProps2.xml><?xml version="1.0" encoding="utf-8"?>
<ds:datastoreItem xmlns:ds="http://schemas.openxmlformats.org/officeDocument/2006/customXml" ds:itemID="{82B52E66-E085-4A50-82BA-2CBA4F5E9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bb729-c36c-4a5d-8503-aa82a8fcc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CD097-4630-42E9-BE0E-1805C4082D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6D6F0C-CBBD-4008-999F-89FBC7E20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Huvudkontoret</Template>
  <TotalTime>48</TotalTime>
  <Pages>2</Pages>
  <Words>649</Words>
  <Characters>3576</Characters>
  <Application>Microsoft Office Word</Application>
  <DocSecurity>0</DocSecurity>
  <Lines>29</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Mellanskog</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Sjöqvist</dc:creator>
  <cp:keywords/>
  <cp:lastModifiedBy>Per Sjöqvist</cp:lastModifiedBy>
  <cp:revision>8</cp:revision>
  <cp:lastPrinted>2018-02-12T15:50:00Z</cp:lastPrinted>
  <dcterms:created xsi:type="dcterms:W3CDTF">2025-09-30T13:12:00Z</dcterms:created>
  <dcterms:modified xsi:type="dcterms:W3CDTF">2025-09-30T13:17:00Z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0x010100F616FE8BAA49ED489C61DB50DCEB513B</vt:lpwstr>
  </property>
</Properties>
</file>